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204" w:rsidRDefault="00973204" w:rsidP="00973204">
      <w:pPr>
        <w:pStyle w:val="Heading2"/>
        <w:jc w:val="center"/>
        <w:rPr>
          <w:i w:val="0"/>
        </w:rPr>
      </w:pPr>
      <w:r>
        <w:rPr>
          <w:i w:val="0"/>
        </w:rPr>
        <w:t>Formular za podnošenje prijedloga plana i programa Komisiji za raspodjelu dijela prihoda od igara na sreću</w:t>
      </w:r>
    </w:p>
    <w:p w:rsidR="00973204" w:rsidRDefault="00973204" w:rsidP="00973204">
      <w:pPr>
        <w:pStyle w:val="Heading2"/>
        <w:jc w:val="left"/>
        <w:rPr>
          <w:b w:val="0"/>
          <w:i w:val="0"/>
        </w:rPr>
      </w:pPr>
    </w:p>
    <w:p w:rsidR="00973204" w:rsidRDefault="00973204" w:rsidP="00973204">
      <w:pPr>
        <w:pStyle w:val="Heading2"/>
        <w:jc w:val="left"/>
        <w:rPr>
          <w:i w:val="0"/>
        </w:rPr>
      </w:pPr>
      <w:r>
        <w:rPr>
          <w:i w:val="0"/>
          <w:u w:val="single"/>
        </w:rPr>
        <w:t>Kategorija A (planovi i programi do 15.000,00 EUR)</w:t>
      </w:r>
      <w:r>
        <w:rPr>
          <w:i w:val="0"/>
          <w:u w:val="single"/>
          <w:vertAlign w:val="superscript"/>
        </w:rPr>
        <w:t xml:space="preserve">1 </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Za:</w:t>
      </w:r>
      <w:r>
        <w:rPr>
          <w:b w:val="0"/>
          <w:i w:val="0"/>
        </w:rPr>
        <w:t xml:space="preserve"> Komisija za raspodjelu dijela prihoda od igara na sreću</w:t>
      </w:r>
    </w:p>
    <w:p w:rsidR="00973204" w:rsidRDefault="00973204" w:rsidP="00973204">
      <w:pPr>
        <w:pStyle w:val="Heading2"/>
        <w:jc w:val="left"/>
        <w:rPr>
          <w:i w:val="0"/>
        </w:rPr>
      </w:pPr>
    </w:p>
    <w:p w:rsidR="00973204" w:rsidRDefault="00973204" w:rsidP="00973204">
      <w:pPr>
        <w:pStyle w:val="Heading2"/>
        <w:jc w:val="left"/>
        <w:rPr>
          <w:b w:val="0"/>
          <w:i w:val="0"/>
        </w:rPr>
      </w:pPr>
      <w:r>
        <w:rPr>
          <w:i w:val="0"/>
        </w:rPr>
        <w:t>Oblast:</w:t>
      </w:r>
      <w:r>
        <w:rPr>
          <w:b w:val="0"/>
          <w:i w:val="0"/>
        </w:rPr>
        <w:t xml:space="preserve"> (zaokružite oblast za koju konkurišite)</w:t>
      </w:r>
    </w:p>
    <w:p w:rsidR="00973204" w:rsidRDefault="00973204" w:rsidP="00973204">
      <w:pPr>
        <w:pStyle w:val="Heading2"/>
        <w:jc w:val="left"/>
        <w:rPr>
          <w:b w:val="0"/>
          <w:i w:val="0"/>
        </w:rPr>
      </w:pPr>
      <w:r>
        <w:rPr>
          <w:b w:val="0"/>
          <w:i w:val="0"/>
        </w:rPr>
        <w:t xml:space="preserve">      1.Socijalna zaštita i humanitarne djelatnosti</w:t>
      </w:r>
    </w:p>
    <w:p w:rsidR="00973204" w:rsidRDefault="00973204" w:rsidP="00973204">
      <w:pPr>
        <w:pStyle w:val="Heading2"/>
        <w:jc w:val="left"/>
        <w:rPr>
          <w:b w:val="0"/>
          <w:i w:val="0"/>
        </w:rPr>
      </w:pPr>
      <w:r>
        <w:rPr>
          <w:b w:val="0"/>
          <w:i w:val="0"/>
        </w:rPr>
        <w:t xml:space="preserve">      2.Zadovoljavanje potreba lica sa invalditetom</w:t>
      </w:r>
    </w:p>
    <w:p w:rsidR="00973204" w:rsidRDefault="00973204" w:rsidP="00973204">
      <w:pPr>
        <w:pStyle w:val="Heading2"/>
        <w:jc w:val="left"/>
        <w:rPr>
          <w:b w:val="0"/>
          <w:i w:val="0"/>
        </w:rPr>
      </w:pPr>
      <w:r>
        <w:rPr>
          <w:b w:val="0"/>
          <w:i w:val="0"/>
        </w:rPr>
        <w:t xml:space="preserve">      3.Razvoj sporta</w:t>
      </w:r>
    </w:p>
    <w:p w:rsidR="00973204" w:rsidRDefault="00973204" w:rsidP="00973204">
      <w:pPr>
        <w:pStyle w:val="Heading2"/>
        <w:jc w:val="left"/>
        <w:rPr>
          <w:b w:val="0"/>
          <w:i w:val="0"/>
        </w:rPr>
      </w:pPr>
      <w:r>
        <w:rPr>
          <w:b w:val="0"/>
          <w:i w:val="0"/>
        </w:rPr>
        <w:t xml:space="preserve">      4.Kultura i tehnička kultura</w:t>
      </w:r>
    </w:p>
    <w:p w:rsidR="00973204" w:rsidRDefault="00973204" w:rsidP="00973204">
      <w:pPr>
        <w:pStyle w:val="Heading2"/>
        <w:jc w:val="left"/>
        <w:rPr>
          <w:b w:val="0"/>
          <w:i w:val="0"/>
        </w:rPr>
      </w:pPr>
      <w:r>
        <w:rPr>
          <w:b w:val="0"/>
          <w:i w:val="0"/>
        </w:rPr>
        <w:t xml:space="preserve">      5.Vaninstitucionalno obrazovanje i vaspitavanje djece i omladine</w:t>
      </w:r>
    </w:p>
    <w:p w:rsidR="00973204" w:rsidRDefault="00973204" w:rsidP="00973204">
      <w:pPr>
        <w:pStyle w:val="Heading2"/>
        <w:jc w:val="left"/>
        <w:rPr>
          <w:b w:val="0"/>
          <w:i w:val="0"/>
        </w:rPr>
      </w:pPr>
      <w:r>
        <w:rPr>
          <w:b w:val="0"/>
          <w:i w:val="0"/>
        </w:rPr>
        <w:t xml:space="preserve">      6.Doprinos u borbi protiv droge i svih oblika zavisnosti</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Naziv plana ili programa:</w:t>
      </w:r>
      <w:r>
        <w:rPr>
          <w:b w:val="0"/>
          <w:i w:val="0"/>
        </w:rPr>
        <w:t xml:space="preserve"> „SVJETLOST U TAMI“</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Podnosilac plana i programa (naziv organizacije):</w:t>
      </w:r>
    </w:p>
    <w:p w:rsidR="00973204" w:rsidRDefault="00973204" w:rsidP="00973204">
      <w:pPr>
        <w:pStyle w:val="Heading2"/>
        <w:jc w:val="left"/>
        <w:rPr>
          <w:b w:val="0"/>
          <w:i w:val="0"/>
        </w:rPr>
      </w:pPr>
      <w:r>
        <w:rPr>
          <w:b w:val="0"/>
          <w:i w:val="0"/>
        </w:rPr>
        <w:t>NV Organizacija slijepih za B. Polje i Mojkovac, sa sjedištem u B. Polju, ul. Tršova  bb</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Ime odgovorne osobe za realizaciju plana i programa</w:t>
      </w:r>
      <w:r>
        <w:rPr>
          <w:b w:val="0"/>
          <w:i w:val="0"/>
        </w:rPr>
        <w:t xml:space="preserve">: </w:t>
      </w:r>
    </w:p>
    <w:p w:rsidR="00973204" w:rsidRDefault="00973204" w:rsidP="00973204">
      <w:pPr>
        <w:pStyle w:val="Heading2"/>
        <w:jc w:val="left"/>
        <w:rPr>
          <w:b w:val="0"/>
          <w:i w:val="0"/>
        </w:rPr>
      </w:pPr>
      <w:r>
        <w:rPr>
          <w:b w:val="0"/>
          <w:i w:val="0"/>
        </w:rPr>
        <w:t>Safet-Gero Mehović, predsjednik organizacije</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Adresa i kontakt telefoni:</w:t>
      </w:r>
      <w:r>
        <w:rPr>
          <w:b w:val="0"/>
          <w:i w:val="0"/>
        </w:rPr>
        <w:t xml:space="preserve"> B. Polje, ul. N. Merdovića bb; 067/318-109, 050/430-388</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Žiro račun:</w:t>
      </w:r>
      <w:r>
        <w:rPr>
          <w:b w:val="0"/>
          <w:i w:val="0"/>
        </w:rPr>
        <w:t xml:space="preserve"> 525-3377-98, Komercijalna banka AD Budva, PJ B. Polje</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PIB</w:t>
      </w:r>
      <w:r>
        <w:rPr>
          <w:b w:val="0"/>
          <w:i w:val="0"/>
        </w:rPr>
        <w:t>: 02021102</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Mjesto:</w:t>
      </w:r>
      <w:r>
        <w:rPr>
          <w:b w:val="0"/>
          <w:i w:val="0"/>
        </w:rPr>
        <w:t xml:space="preserve"> Bijelo Polje</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Vrijeme realizacije:</w:t>
      </w:r>
      <w:r>
        <w:rPr>
          <w:b w:val="0"/>
          <w:i w:val="0"/>
        </w:rPr>
        <w:t xml:space="preserve"> 01.01.2011. do 31.12.2011. godine</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Ukupno potraživani iznos od Komisije:</w:t>
      </w:r>
      <w:r>
        <w:rPr>
          <w:b w:val="0"/>
          <w:i w:val="0"/>
        </w:rPr>
        <w:t xml:space="preserve"> 9.992,50</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I – Sažetak plana i programa</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a)cilj plana i programa</w:t>
      </w:r>
    </w:p>
    <w:p w:rsidR="00973204" w:rsidRDefault="00973204" w:rsidP="00973204">
      <w:pPr>
        <w:pStyle w:val="Heading2"/>
        <w:jc w:val="left"/>
        <w:rPr>
          <w:b w:val="0"/>
          <w:i w:val="0"/>
        </w:rPr>
      </w:pPr>
      <w:r>
        <w:rPr>
          <w:b w:val="0"/>
          <w:i w:val="0"/>
        </w:rPr>
        <w:t xml:space="preserve">   Ovogodišnji plan i program sadrži osnovne elemente, koji će poslužiti da se kroz njegovu implementaciju ostvari osnovni cilj, a to je, da se uz pomoć svih subjekata društva na nivou opština B. Polje i Mojkovac i države Crne Gore, postignu oni rezultati, koji će doprinijeti da se organizovanim radom, život slijepih i slabovidih lica, učini dostojnim čovjeku.</w:t>
      </w:r>
    </w:p>
    <w:p w:rsidR="00973204" w:rsidRDefault="00973204" w:rsidP="00973204">
      <w:pPr>
        <w:pStyle w:val="Heading2"/>
        <w:jc w:val="left"/>
        <w:rPr>
          <w:i w:val="0"/>
        </w:rPr>
      </w:pPr>
    </w:p>
    <w:p w:rsidR="00973204" w:rsidRDefault="00973204" w:rsidP="00973204">
      <w:pPr>
        <w:pStyle w:val="Heading2"/>
        <w:jc w:val="left"/>
        <w:rPr>
          <w:i w:val="0"/>
        </w:rPr>
      </w:pPr>
      <w:r>
        <w:rPr>
          <w:i w:val="0"/>
        </w:rPr>
        <w:t>b)ciljne grupe</w:t>
      </w:r>
    </w:p>
    <w:p w:rsidR="00973204" w:rsidRDefault="00973204" w:rsidP="00973204">
      <w:pPr>
        <w:pStyle w:val="Heading2"/>
        <w:jc w:val="left"/>
        <w:rPr>
          <w:b w:val="0"/>
          <w:i w:val="0"/>
        </w:rPr>
      </w:pPr>
      <w:r>
        <w:rPr>
          <w:b w:val="0"/>
          <w:i w:val="0"/>
        </w:rPr>
        <w:t xml:space="preserve">   Direktna ciljna grupa broji 172 člana, od kojih 135 na području opštine B. Polje i 37 na području opštine Mojkovac. Grupa će biti direktan korisnik ovog programa, odnosno biće obuhvaćena programskim aktivnostima, koje će organizacija sprovoditi, prilikom implementacije programa. Indirektna ciljna grupa brojaće oko 220 osoba, s obzirom da imamo 50 pratilaca, kao i oko 170 osoba, koje se direktno ili indirektno staraju za slijepa i slabovida lica.</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c)glavne aktivnosti</w:t>
      </w:r>
    </w:p>
    <w:p w:rsidR="00973204" w:rsidRDefault="00973204" w:rsidP="00973204">
      <w:pPr>
        <w:pStyle w:val="Heading2"/>
        <w:jc w:val="left"/>
        <w:rPr>
          <w:i w:val="0"/>
        </w:rPr>
      </w:pPr>
      <w:r>
        <w:rPr>
          <w:b w:val="0"/>
          <w:i w:val="0"/>
        </w:rPr>
        <w:t xml:space="preserve">   U realizaciji ovog programa glavne aktivnosti će se odvijati kroz šest međusobno povezanih oblasti: 1. </w:t>
      </w:r>
      <w:r>
        <w:rPr>
          <w:i w:val="0"/>
        </w:rPr>
        <w:t>Organizacioni rad i saradnja</w:t>
      </w:r>
      <w:r>
        <w:rPr>
          <w:b w:val="0"/>
          <w:i w:val="0"/>
        </w:rPr>
        <w:t>;  2.</w:t>
      </w:r>
      <w:r>
        <w:rPr>
          <w:i w:val="0"/>
        </w:rPr>
        <w:t>Finansijsko-materijalna pitanja;</w:t>
      </w:r>
      <w:r>
        <w:rPr>
          <w:b w:val="0"/>
          <w:i w:val="0"/>
        </w:rPr>
        <w:t xml:space="preserve"> 3. </w:t>
      </w:r>
      <w:r>
        <w:rPr>
          <w:i w:val="0"/>
        </w:rPr>
        <w:t>Pomoć i podrška slijepim osobama u integraciji, profesionalnoj rehabilitaciji, školovanju i zapošljavanju</w:t>
      </w:r>
      <w:r>
        <w:rPr>
          <w:b w:val="0"/>
          <w:i w:val="0"/>
        </w:rPr>
        <w:t>;  4.</w:t>
      </w:r>
      <w:r>
        <w:rPr>
          <w:i w:val="0"/>
        </w:rPr>
        <w:t>Socijalna i zdravstvena zaštita i usluge socijalnog rada</w:t>
      </w:r>
      <w:r>
        <w:rPr>
          <w:b w:val="0"/>
          <w:i w:val="0"/>
        </w:rPr>
        <w:t xml:space="preserve">, 5. </w:t>
      </w:r>
      <w:r>
        <w:rPr>
          <w:i w:val="0"/>
        </w:rPr>
        <w:t xml:space="preserve">Sport, šah, odmor i rekreacija, </w:t>
      </w:r>
      <w:r>
        <w:rPr>
          <w:b w:val="0"/>
          <w:i w:val="0"/>
        </w:rPr>
        <w:t>i 6.</w:t>
      </w:r>
      <w:r>
        <w:rPr>
          <w:i w:val="0"/>
        </w:rPr>
        <w:t xml:space="preserve"> Kultura i informisanost.</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d)mjesto realizacije</w:t>
      </w:r>
    </w:p>
    <w:p w:rsidR="00973204" w:rsidRDefault="00973204" w:rsidP="00973204">
      <w:pPr>
        <w:pStyle w:val="Heading2"/>
        <w:jc w:val="left"/>
        <w:rPr>
          <w:b w:val="0"/>
          <w:i w:val="0"/>
        </w:rPr>
      </w:pPr>
      <w:r>
        <w:rPr>
          <w:b w:val="0"/>
          <w:i w:val="0"/>
        </w:rPr>
        <w:t xml:space="preserve">   Implementacija programa, sa direktnim i indirektnim članovima ciljne grupe, vršiće se na</w:t>
      </w:r>
    </w:p>
    <w:p w:rsidR="00973204" w:rsidRDefault="00973204" w:rsidP="00973204">
      <w:pPr>
        <w:pStyle w:val="Heading2"/>
        <w:jc w:val="left"/>
        <w:rPr>
          <w:b w:val="0"/>
          <w:i w:val="0"/>
        </w:rPr>
      </w:pPr>
      <w:r>
        <w:rPr>
          <w:b w:val="0"/>
          <w:i w:val="0"/>
        </w:rPr>
        <w:t xml:space="preserve"> području opština B. Polje i Mojkovac </w:t>
      </w:r>
    </w:p>
    <w:p w:rsidR="00973204" w:rsidRDefault="00973204" w:rsidP="00973204">
      <w:pPr>
        <w:pStyle w:val="Heading2"/>
        <w:jc w:val="left"/>
        <w:rPr>
          <w:b w:val="0"/>
          <w:i w:val="0"/>
        </w:rPr>
      </w:pPr>
    </w:p>
    <w:p w:rsidR="00973204" w:rsidRDefault="00973204" w:rsidP="00973204">
      <w:pPr>
        <w:pStyle w:val="Heading2"/>
        <w:jc w:val="left"/>
        <w:rPr>
          <w:b w:val="0"/>
          <w:i w:val="0"/>
        </w:rPr>
      </w:pPr>
      <w:r>
        <w:rPr>
          <w:i w:val="0"/>
        </w:rPr>
        <w:t>ukupni budžet:</w:t>
      </w:r>
      <w:r>
        <w:rPr>
          <w:b w:val="0"/>
          <w:i w:val="0"/>
        </w:rPr>
        <w:t xml:space="preserve"> 12.916,00  - </w:t>
      </w:r>
      <w:r>
        <w:rPr>
          <w:i w:val="0"/>
        </w:rPr>
        <w:t>traženi iznos od Komisije</w:t>
      </w:r>
      <w:r>
        <w:rPr>
          <w:b w:val="0"/>
          <w:i w:val="0"/>
        </w:rPr>
        <w:t>:  9.992,50</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II Detaljnije informacije o planu i programu</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 xml:space="preserve">2.1. Opis problema </w:t>
      </w:r>
    </w:p>
    <w:p w:rsidR="00973204" w:rsidRDefault="00973204" w:rsidP="00973204">
      <w:pPr>
        <w:pStyle w:val="Heading2"/>
        <w:jc w:val="left"/>
        <w:rPr>
          <w:b w:val="0"/>
          <w:i w:val="0"/>
        </w:rPr>
      </w:pPr>
      <w:r>
        <w:rPr>
          <w:b w:val="0"/>
          <w:i w:val="0"/>
        </w:rPr>
        <w:t xml:space="preserve">   Za realizaciju ovog programa, kao polazna osnova poslužili su nam saznanje i činjenice, da je u sadašnjim složenim socioekonomskim kretanjima u društvu, neophodno da se slijepim i slabovidim osobama mora pomoći, a sve u cilju njihove integracije i socijalne participacije u životne i društvene tokove.</w:t>
      </w:r>
    </w:p>
    <w:p w:rsidR="00973204" w:rsidRDefault="00973204" w:rsidP="00973204">
      <w:pPr>
        <w:pStyle w:val="Heading2"/>
        <w:jc w:val="left"/>
        <w:rPr>
          <w:b w:val="0"/>
          <w:i w:val="0"/>
        </w:rPr>
      </w:pPr>
      <w:r>
        <w:rPr>
          <w:b w:val="0"/>
          <w:i w:val="0"/>
        </w:rPr>
        <w:t xml:space="preserve">   Saznanja i činjenice do kojih smo došli kroz dosadašnji rad i djelovanje organizacije, a posebno iz oblasti organizacionog rada i saradnje, zatim, finansijsko-materijalnih pitanja, pomoći i podrške slijepim osobama u integraciji, profesionalnoj rehabilitaciji, školovanju i zapošljavanju, socijalnoj i zdravstvenoj zaštiti i usluga socijalnog rada, sporta, šaha, odmora i rekreacije, kao i kulture i informisanosti, te implementacije jednog značajnog broja projekata, koje je organizacija, do sada realizovala, bili su osnova i razlozi za izradu programa.</w:t>
      </w:r>
    </w:p>
    <w:p w:rsidR="00973204" w:rsidRDefault="00973204" w:rsidP="00973204">
      <w:pPr>
        <w:pStyle w:val="Heading2"/>
        <w:jc w:val="left"/>
        <w:rPr>
          <w:b w:val="0"/>
          <w:i w:val="0"/>
        </w:rPr>
      </w:pPr>
      <w:r>
        <w:rPr>
          <w:b w:val="0"/>
          <w:i w:val="0"/>
        </w:rPr>
        <w:t xml:space="preserve">  Identifikovane potrebe obuhvataju: socijalnu i ekonomsku nezavisnost, stambene potrebe, porodični život, potrebe za radom, obuku i osposobljvanje za rad, školovanje u sistemu modernog, inkluzivnog obrazovanja, sportska i šahovska takmičenja, odmor i rekreaciju, kulturno-obrazovne i zdravstvene potrebe, nabavku tiflotehničkih pomagala, jačanje samopouzdanja, rušenje barijera i predrasuda, preduzimanje mjera preventivne prirode, otklanjanje uzroka nastanka smanjenja i gubitka vida, pružanje pravne pomoći, upoznavanje javnosti sa mogućnostima i potrebama slijepih putem javnih tribina, sredstava javnog informisanja (štampanih i elektronskih medija) i na druge, prigodne načine.</w:t>
      </w:r>
    </w:p>
    <w:p w:rsidR="00973204" w:rsidRDefault="00973204" w:rsidP="00973204">
      <w:pPr>
        <w:pStyle w:val="Heading2"/>
        <w:jc w:val="left"/>
        <w:rPr>
          <w:b w:val="0"/>
          <w:i w:val="0"/>
        </w:rPr>
      </w:pPr>
      <w:r>
        <w:rPr>
          <w:b w:val="0"/>
          <w:i w:val="0"/>
        </w:rPr>
        <w:t xml:space="preserve">  Kroz </w:t>
      </w:r>
      <w:r>
        <w:rPr>
          <w:i w:val="0"/>
        </w:rPr>
        <w:t>organizacioni rad</w:t>
      </w:r>
      <w:r>
        <w:rPr>
          <w:b w:val="0"/>
          <w:i w:val="0"/>
        </w:rPr>
        <w:t xml:space="preserve"> i saradnju, realizovane su mnoge programske aktivnosti, kao što su: organizovanje i održavanje sjednica Skupštine, Upravnog odbora, Nadzornog odbora. Zatim, odlazak na sjednice skupština Saveza slijepih C. Gore i područnih jedinica u okviru njega.</w:t>
      </w:r>
    </w:p>
    <w:p w:rsidR="00973204" w:rsidRDefault="00973204" w:rsidP="00973204">
      <w:pPr>
        <w:pStyle w:val="Heading2"/>
        <w:jc w:val="left"/>
        <w:rPr>
          <w:b w:val="0"/>
          <w:i w:val="0"/>
        </w:rPr>
      </w:pPr>
      <w:r>
        <w:rPr>
          <w:b w:val="0"/>
          <w:i w:val="0"/>
        </w:rPr>
        <w:t xml:space="preserve">  Jedan broj naših članova, učestvovao je na Savjetovanju koje, tradicionalno organizuje Savez slijepih Crne Gore i aktivnostima povodom obilježavanja Međunarodnog dana slijepih „Bijeli štap“, njih 21 član i u manifestacionoj šetnji povodom „3. decembra“, Međunarodnog dana osoba sa invaliditetom.</w:t>
      </w:r>
    </w:p>
    <w:p w:rsidR="00973204" w:rsidRDefault="00973204" w:rsidP="00973204">
      <w:pPr>
        <w:pStyle w:val="Heading2"/>
        <w:jc w:val="left"/>
        <w:rPr>
          <w:b w:val="0"/>
          <w:i w:val="0"/>
        </w:rPr>
      </w:pPr>
      <w:r>
        <w:rPr>
          <w:b w:val="0"/>
          <w:i w:val="0"/>
        </w:rPr>
        <w:t xml:space="preserve">   Nastavljajući tradicionalno opredjeljenje, a u okviru redovnih programskih aktivnosti, Organizacija slijepih za B. Polje i Mojkovac, organizuje i okupljanje slijepe djece i djece, čiji su roditelji slijepa i slabovida lica, povodom novogodišnjih praznika.</w:t>
      </w:r>
    </w:p>
    <w:p w:rsidR="00973204" w:rsidRDefault="00973204" w:rsidP="00973204">
      <w:pPr>
        <w:pStyle w:val="Heading2"/>
        <w:jc w:val="left"/>
        <w:rPr>
          <w:b w:val="0"/>
          <w:i w:val="0"/>
        </w:rPr>
      </w:pPr>
      <w:r>
        <w:rPr>
          <w:b w:val="0"/>
          <w:i w:val="0"/>
        </w:rPr>
        <w:t xml:space="preserve">   Na planu </w:t>
      </w:r>
      <w:r>
        <w:rPr>
          <w:i w:val="0"/>
        </w:rPr>
        <w:t>finansijsko-materijalnih pitanja</w:t>
      </w:r>
      <w:r>
        <w:rPr>
          <w:b w:val="0"/>
          <w:i w:val="0"/>
        </w:rPr>
        <w:t>, osnovni problemi se ogledaju u obezbjeđenju sredstava za rad organizacije. Međutim, zadnjih godina zahvaljujući Komisiji za raspodjelu dijela prihoda od igara na sreću, ovaj problem je u velikoj mjeri prevaziđen, mada ne i potpuno eliminisan, s obzirom da se sa sredstvima, koja se po tom osnovu dobijaju ne mogu finasirati sve programske aktivnosti.</w:t>
      </w:r>
    </w:p>
    <w:p w:rsidR="00973204" w:rsidRDefault="00973204" w:rsidP="00973204">
      <w:pPr>
        <w:pStyle w:val="Heading2"/>
        <w:jc w:val="left"/>
        <w:rPr>
          <w:b w:val="0"/>
          <w:i w:val="0"/>
        </w:rPr>
      </w:pPr>
      <w:r>
        <w:rPr>
          <w:i w:val="0"/>
        </w:rPr>
        <w:lastRenderedPageBreak/>
        <w:t>Pomoć i podrška slijepim i slabovidim licima u integraciji, profesionalnoj rehabilitaciji, školovanju i zapošljavanju</w:t>
      </w:r>
      <w:r>
        <w:rPr>
          <w:b w:val="0"/>
          <w:i w:val="0"/>
        </w:rPr>
        <w:t xml:space="preserve"> u zadnje vrijeme ide uzlaznom linijom. Međutim, polazeći od saznanja da u organizaciji postoji jedan značajan broj članova, koji su relativno mlađe populacije, cijenimo da na ovom planu nijesu postignuti oni rezultati, sa kojima bi bili značajnije zadovoljni i to posebno, što je jedan broj članova ranije završio školovanje pod redovnim uslovima, a kod kojih je oštećenje vida nastalo nakon toga. Zbog toga je ovaj problem izraženiji, a posebno u dijelu njihove prekvalifikacije i zapošljavanja.</w:t>
      </w:r>
    </w:p>
    <w:p w:rsidR="00973204" w:rsidRDefault="00973204" w:rsidP="00973204">
      <w:pPr>
        <w:pStyle w:val="Heading2"/>
        <w:jc w:val="left"/>
        <w:rPr>
          <w:b w:val="0"/>
          <w:i w:val="0"/>
        </w:rPr>
      </w:pPr>
      <w:r>
        <w:rPr>
          <w:b w:val="0"/>
          <w:i w:val="0"/>
        </w:rPr>
        <w:t xml:space="preserve">  Polazeći od ovih konstatacija, u saradnji sa Biroom rada, jedan član porodice slijepih je dobio zaposlenje na određeno vrijeme (koje se produžava) za održavanje gradskih grobalja, jedan član porodice slijepih na održavanju puteva, a jedna članica uključena je u rad u sklopu projekta „Sunčana radionica“. Za jedan broj djece obezbijeđuju su i udžbenici za devetogodišnje osnovno obrazovanje.</w:t>
      </w:r>
    </w:p>
    <w:p w:rsidR="00973204" w:rsidRDefault="00973204" w:rsidP="00973204">
      <w:pPr>
        <w:pStyle w:val="Heading2"/>
        <w:jc w:val="left"/>
        <w:rPr>
          <w:b w:val="0"/>
          <w:i w:val="0"/>
        </w:rPr>
      </w:pPr>
      <w:r>
        <w:rPr>
          <w:b w:val="0"/>
          <w:i w:val="0"/>
        </w:rPr>
        <w:t xml:space="preserve">  U oblasti </w:t>
      </w:r>
      <w:r>
        <w:rPr>
          <w:i w:val="0"/>
        </w:rPr>
        <w:t>socijalne i zdravstvene zaštite i usluga socijalnog</w:t>
      </w:r>
      <w:r>
        <w:rPr>
          <w:b w:val="0"/>
          <w:i w:val="0"/>
        </w:rPr>
        <w:t xml:space="preserve"> rada uočeno je, znatno zaostajanje u obezbjeđenju, jednog broja neophodnih ljekova, koji se nalaze na listi Fonda zdravstva. U tom kontekstu dodijeljivale su se jednokratne novčane pomoći za nabavku ljekova i saniranje socijalne potrebe. Osim toga, postoji problem i u ranom otkrivanju slijepih i slabovidih lica, a samim tim i u utvrđivanju njihovih autetntičnih potreba i to najčešće zbog predrasuda, zbog čega se onemogućava njihova integracija i socijalna participacija. Poseban problem se ogleda u obezbjeđenju novčanih sredstava za operacije očiju i liječenje ovih lica.</w:t>
      </w:r>
    </w:p>
    <w:p w:rsidR="00973204" w:rsidRDefault="00973204" w:rsidP="00973204">
      <w:pPr>
        <w:pStyle w:val="Heading2"/>
        <w:jc w:val="left"/>
        <w:rPr>
          <w:b w:val="0"/>
          <w:i w:val="0"/>
        </w:rPr>
      </w:pPr>
      <w:r>
        <w:rPr>
          <w:b w:val="0"/>
          <w:i w:val="0"/>
        </w:rPr>
        <w:t xml:space="preserve">   Posebno ističemo postignute rezultate u prethodnom periodu u dijelu rješavanja stambenih pitanja za više članova naše organizacije. Najnoviji primjer, nakon završetka kuće i to od prikupljenih donacija Vlade C. Gore, resornih ministarstava, privatnih subjekata i pojedinaca, iste godine, našem, sada već pok. potpuno slijepom članu Miliću Božoviću, prešlo se,  na završetak kuće, takođe našem, potpuno slijepom članu Ličina Muratu u s. Korita, 50-tak km udaljenom od centra grada. Još jedan korak je ostao do ostvarenja i ovog cilja. Naime, zbog nedostatka novčanih sredstava, finalni radovi na ovoj kući su stali. Nadamo se, da ćemo i na ovu humanitarnu akciju staviti tačku.</w:t>
      </w:r>
    </w:p>
    <w:p w:rsidR="00973204" w:rsidRDefault="00973204" w:rsidP="00973204">
      <w:pPr>
        <w:pStyle w:val="Heading2"/>
        <w:jc w:val="left"/>
        <w:rPr>
          <w:b w:val="0"/>
          <w:i w:val="0"/>
        </w:rPr>
      </w:pPr>
      <w:r>
        <w:rPr>
          <w:b w:val="0"/>
          <w:i w:val="0"/>
        </w:rPr>
        <w:t xml:space="preserve">    Dosadašnje uključivanje slijepih i slabovidih lica u oblasti </w:t>
      </w:r>
      <w:r>
        <w:rPr>
          <w:i w:val="0"/>
        </w:rPr>
        <w:t xml:space="preserve"> sporta, šaha</w:t>
      </w:r>
      <w:r>
        <w:rPr>
          <w:b w:val="0"/>
          <w:i w:val="0"/>
        </w:rPr>
        <w:t xml:space="preserve">, </w:t>
      </w:r>
      <w:r>
        <w:rPr>
          <w:i w:val="0"/>
        </w:rPr>
        <w:t>odmora i rekreacije</w:t>
      </w:r>
      <w:r>
        <w:rPr>
          <w:b w:val="0"/>
          <w:i w:val="0"/>
        </w:rPr>
        <w:t xml:space="preserve">  ide uzlaznom linijom, bez obzira na još prisutnu nezainteresovanost jednog broja članova, što iziskuje potrebu većeg angažovanja svih činilaca, da se na ovom planu postignu bolji rezultati.</w:t>
      </w:r>
    </w:p>
    <w:p w:rsidR="00973204" w:rsidRDefault="00973204" w:rsidP="00973204">
      <w:pPr>
        <w:pStyle w:val="Heading2"/>
        <w:jc w:val="left"/>
        <w:rPr>
          <w:b w:val="0"/>
          <w:i w:val="0"/>
        </w:rPr>
      </w:pPr>
      <w:r>
        <w:rPr>
          <w:b w:val="0"/>
          <w:i w:val="0"/>
        </w:rPr>
        <w:t xml:space="preserve">    Moramo istaći i aktivnosti  na tradicionalnom atletskom prvenstvu C. Gore slijepih i slabovidih osoba, kao i na šahovskim turnirima od opštinskog, preko regionalnog do nacionalnog, zavisno od rezultata, a na kraju i na međunarodnom turniru za slijepe i slabovide šahiste.</w:t>
      </w:r>
    </w:p>
    <w:p w:rsidR="00973204" w:rsidRDefault="00973204" w:rsidP="00973204">
      <w:pPr>
        <w:pStyle w:val="Heading2"/>
        <w:jc w:val="left"/>
        <w:rPr>
          <w:b w:val="0"/>
          <w:i w:val="0"/>
        </w:rPr>
      </w:pPr>
      <w:r>
        <w:rPr>
          <w:b w:val="0"/>
          <w:i w:val="0"/>
        </w:rPr>
        <w:t xml:space="preserve">    Zavisno od finansijskih sredstava, naši članovi, već tradicionalno borave u Domu solidarnosti Crvenog krsta u Sutomoru.</w:t>
      </w:r>
    </w:p>
    <w:p w:rsidR="00973204" w:rsidRDefault="00973204" w:rsidP="00973204">
      <w:pPr>
        <w:pStyle w:val="Heading2"/>
        <w:jc w:val="left"/>
        <w:rPr>
          <w:b w:val="0"/>
          <w:i w:val="0"/>
        </w:rPr>
      </w:pPr>
      <w:r>
        <w:rPr>
          <w:b w:val="0"/>
          <w:i w:val="0"/>
        </w:rPr>
        <w:t xml:space="preserve">   U okviru </w:t>
      </w:r>
      <w:r>
        <w:rPr>
          <w:i w:val="0"/>
        </w:rPr>
        <w:t>kulture i informisanja</w:t>
      </w:r>
      <w:r>
        <w:rPr>
          <w:b w:val="0"/>
          <w:i w:val="0"/>
        </w:rPr>
        <w:t>, Organizacija slijepih za B. Polje i Mojkovac u saradnji sa Savezom slijepih C. Gore i JU Centar za djelatnosti kulture B. Polje, održala je književno veče, slijepih i slabovidih književnih stvaralaca. Takođe, organizovala je i prikazivanje igranog filma, adaptiranog za slijepe i slabovide osobe.</w:t>
      </w:r>
    </w:p>
    <w:p w:rsidR="00973204" w:rsidRDefault="00973204" w:rsidP="00973204">
      <w:pPr>
        <w:pStyle w:val="Heading2"/>
        <w:jc w:val="left"/>
        <w:rPr>
          <w:b w:val="0"/>
          <w:i w:val="0"/>
        </w:rPr>
      </w:pPr>
      <w:r>
        <w:rPr>
          <w:b w:val="0"/>
          <w:i w:val="0"/>
        </w:rPr>
        <w:t xml:space="preserve">  Nabrojane programske aktivnosti realizovale su se uz pomoć organa upravljanja organizacije, uz značajnu logističku, a i u jednom dijelu i materijalnu pomoć (dotacije) Saveza slijepih </w:t>
      </w:r>
    </w:p>
    <w:p w:rsidR="00973204" w:rsidRDefault="00973204" w:rsidP="00973204">
      <w:pPr>
        <w:pStyle w:val="Heading2"/>
        <w:jc w:val="left"/>
        <w:rPr>
          <w:b w:val="0"/>
          <w:i w:val="0"/>
        </w:rPr>
      </w:pPr>
      <w:r>
        <w:rPr>
          <w:b w:val="0"/>
          <w:i w:val="0"/>
        </w:rPr>
        <w:t xml:space="preserve">C. Gore, uz posebno angažovanje sekretara i predsjednika i simpatizera, što nam daje za pravo, da možemo sa uspjehom implementirati predviđene, predstojeće programske aktivnosti, ukoliko nam budu opredijeljena potraživana sredstva. Ovo iz razloga, što sve realizovane i u budućnosti, nove aktivnosti, koje će se, nadamo se realizovati, bile bi u skladu sa glavni ciljem Strategije za integraciju osoba sa invaliditetom u C. Gori. Dakle, unapređenje položaja osoba sa invaliditetom u C. Gori u sve oblasti društva na ravnopravnoj osnovi, a na </w:t>
      </w:r>
      <w:r>
        <w:rPr>
          <w:b w:val="0"/>
          <w:i w:val="0"/>
        </w:rPr>
        <w:lastRenderedPageBreak/>
        <w:t>lokalnom nivou-Lokalni plan akcije u oblasti invalidnosti, koji se u mnogome, oslanja na pomenutu nacionalnu strategiju.</w:t>
      </w:r>
    </w:p>
    <w:p w:rsidR="00973204" w:rsidRDefault="00973204" w:rsidP="00973204">
      <w:pPr>
        <w:pStyle w:val="Heading2"/>
        <w:jc w:val="left"/>
        <w:rPr>
          <w:b w:val="0"/>
          <w:i w:val="0"/>
        </w:rPr>
      </w:pPr>
      <w:r>
        <w:rPr>
          <w:b w:val="0"/>
          <w:i w:val="0"/>
        </w:rPr>
        <w:t xml:space="preserve">   Koje bi bile posljedice, ukoliko problem, ne bude riješen?</w:t>
      </w:r>
    </w:p>
    <w:p w:rsidR="00973204" w:rsidRDefault="00973204" w:rsidP="00973204">
      <w:pPr>
        <w:pStyle w:val="Heading2"/>
        <w:jc w:val="left"/>
        <w:rPr>
          <w:b w:val="0"/>
          <w:i w:val="0"/>
        </w:rPr>
      </w:pPr>
      <w:r>
        <w:rPr>
          <w:b w:val="0"/>
          <w:i w:val="0"/>
        </w:rPr>
        <w:t xml:space="preserve">   Problem, bio bi jasno iskazan, naročito na uskraćivanju druženja među osobama sa invaliditetom a i ostalim, jer se, skoro sve, planirane aktivnosti svode, upravo na druženju i naravno, kroz druženje se dolazi do određenih, novih saznanja, podizanja svijesti i što je najvažnije, do poboljšanja pishofizičkog stanja kod njih samih. Pogotovo, što znamo, da osobe, koje su od rođenja slijepe, imaju svoj svijet, na koji su navikle i prilagodile svoje ponašanje i cjelokupan život u tom svijetu. Međutim, kod osoba, koje naknadno oslijepe, odjednom svjetlost zamjenjuje tama, tako da se osjećaju bespomoćnim, nekorisnim, usamljenim, uplašenim. Doživljavaju tešku traumu, padaju u očaj i beznađe, gube samopouzdanje, potpuno se povlače iz društvene sredine.</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2.2. Ciljevi plana i programa</w:t>
      </w:r>
    </w:p>
    <w:p w:rsidR="00973204" w:rsidRDefault="00973204" w:rsidP="00973204">
      <w:pPr>
        <w:pStyle w:val="Heading2"/>
        <w:jc w:val="left"/>
        <w:rPr>
          <w:b w:val="0"/>
          <w:i w:val="0"/>
        </w:rPr>
      </w:pPr>
      <w:r>
        <w:rPr>
          <w:b w:val="0"/>
          <w:i w:val="0"/>
        </w:rPr>
        <w:t xml:space="preserve">    Opšti cilj programa je usmjeren u pravcu zadovoljavanja pojedinačnih i kolektivnih potreba članstva, a sve u granicama mogućnosti organizacije i samih članova. Za ostvarivanje pojedinačnih i opštih potreba članstva neophodno je, da se pored rukovodstva organizacije i njenih članova aktivno uključe svi relevantni subjekti sa nivoa opština B. Polje i Mojkovac i same države C. Gore. Samo ovakvim uključivanjem, svih pojedinaca i privrednih i društvenih subjekata, mogu se obezbijediti potrebni preduslovi, da se ostvari osnovni cilj programa, a to je, da se slijepim i slabovidim licima stvore, potrebni uslovi za njihovu socijalizaciju, afirmaciju i integraciju.</w:t>
      </w:r>
    </w:p>
    <w:p w:rsidR="00973204" w:rsidRDefault="00973204" w:rsidP="00973204">
      <w:pPr>
        <w:pStyle w:val="Heading2"/>
        <w:jc w:val="left"/>
        <w:rPr>
          <w:b w:val="0"/>
          <w:i w:val="0"/>
        </w:rPr>
      </w:pPr>
      <w:r>
        <w:rPr>
          <w:b w:val="0"/>
          <w:i w:val="0"/>
        </w:rPr>
        <w:t xml:space="preserve">    Kao posebne ciljeve u implementaciji ovog programa, izdvajamo:</w:t>
      </w:r>
    </w:p>
    <w:p w:rsidR="00973204" w:rsidRDefault="00973204" w:rsidP="00973204">
      <w:pPr>
        <w:pStyle w:val="Heading2"/>
        <w:jc w:val="left"/>
        <w:rPr>
          <w:b w:val="0"/>
          <w:i w:val="0"/>
        </w:rPr>
      </w:pPr>
      <w:r>
        <w:rPr>
          <w:b w:val="0"/>
          <w:i w:val="0"/>
        </w:rPr>
        <w:t>-integraciju i socijalnu participaciju slijepih u društvu, u cilju postizanja maksimalne samostalnosti, koristeći se preostalim sposobnostima, jačanje samopouzdanja, rušenje barijera i predrasuda, koje prate ovu populaciju;</w:t>
      </w:r>
    </w:p>
    <w:p w:rsidR="00973204" w:rsidRDefault="00973204" w:rsidP="00973204">
      <w:pPr>
        <w:pStyle w:val="Heading2"/>
        <w:jc w:val="left"/>
        <w:rPr>
          <w:b w:val="0"/>
          <w:i w:val="0"/>
        </w:rPr>
      </w:pPr>
      <w:r>
        <w:rPr>
          <w:b w:val="0"/>
          <w:i w:val="0"/>
        </w:rPr>
        <w:t>-pružanje pravne pomoći-upoznavanje članstva sa pravima, koja im po zakonima i podzakonskim aktima pripadaju, iz oblasti socijalne zaštite, penzijsko-invalidskog osiguranja, zdravstvene zaštite, telekomunikacija,carinskih olakšica i sl;</w:t>
      </w:r>
    </w:p>
    <w:p w:rsidR="00973204" w:rsidRDefault="00973204" w:rsidP="00973204">
      <w:pPr>
        <w:pStyle w:val="Heading2"/>
        <w:jc w:val="left"/>
        <w:rPr>
          <w:b w:val="0"/>
          <w:i w:val="0"/>
        </w:rPr>
      </w:pPr>
      <w:r>
        <w:rPr>
          <w:b w:val="0"/>
          <w:i w:val="0"/>
        </w:rPr>
        <w:t>-okupljanje slijepih i slabovidih lica, organizovanje različitih vidova aktivnosti, čime se pomaže njihovo učešće u društvene tokove života, radi obezbjeđenja svih realnih pretpostavki za njihovu socijalizaciju i integraciju, kao i funkcionalniji, kvalitetniji i efikasniji rad organizacije slijepih;</w:t>
      </w:r>
    </w:p>
    <w:p w:rsidR="00973204" w:rsidRDefault="00973204" w:rsidP="00973204">
      <w:pPr>
        <w:pStyle w:val="Heading2"/>
        <w:jc w:val="left"/>
        <w:rPr>
          <w:b w:val="0"/>
          <w:i w:val="0"/>
        </w:rPr>
      </w:pPr>
      <w:r>
        <w:rPr>
          <w:b w:val="0"/>
          <w:i w:val="0"/>
        </w:rPr>
        <w:t>preduzimanje mjera za upućivanje slijepe djece, omladine i odraslih na školovanje, radno osposobljavanje i davanje predloga za unapređenje školovanja i profesionalno osposobljavanje;</w:t>
      </w:r>
    </w:p>
    <w:p w:rsidR="00973204" w:rsidRDefault="00973204" w:rsidP="00973204">
      <w:pPr>
        <w:pStyle w:val="Heading2"/>
        <w:jc w:val="left"/>
        <w:rPr>
          <w:b w:val="0"/>
          <w:i w:val="0"/>
        </w:rPr>
      </w:pPr>
      <w:r>
        <w:rPr>
          <w:b w:val="0"/>
          <w:i w:val="0"/>
        </w:rPr>
        <w:t>-preduzimanje mjera za prekvalifikaciju i zapošljavanje, kako slijepih lica, tako i članova njihovih porodica;</w:t>
      </w:r>
    </w:p>
    <w:p w:rsidR="00973204" w:rsidRDefault="00973204" w:rsidP="00973204">
      <w:pPr>
        <w:pStyle w:val="Heading2"/>
        <w:jc w:val="left"/>
        <w:rPr>
          <w:b w:val="0"/>
          <w:i w:val="0"/>
        </w:rPr>
      </w:pPr>
      <w:r>
        <w:rPr>
          <w:b w:val="0"/>
          <w:i w:val="0"/>
        </w:rPr>
        <w:t>-nabavku i snabdijevanje slijepih osoba tiflotehničkim sredstvima i pomagalima, kojim se služe u svakodnevnom životu i radu;</w:t>
      </w:r>
    </w:p>
    <w:p w:rsidR="00973204" w:rsidRDefault="00973204" w:rsidP="00973204">
      <w:pPr>
        <w:pStyle w:val="Heading2"/>
        <w:jc w:val="left"/>
        <w:rPr>
          <w:b w:val="0"/>
          <w:i w:val="0"/>
        </w:rPr>
      </w:pPr>
      <w:r>
        <w:rPr>
          <w:b w:val="0"/>
          <w:i w:val="0"/>
        </w:rPr>
        <w:t>-rješavanje stambenih problema slijepih, slabovidih lica i njihovih porodica;</w:t>
      </w:r>
    </w:p>
    <w:p w:rsidR="00973204" w:rsidRDefault="00973204" w:rsidP="00973204">
      <w:pPr>
        <w:pStyle w:val="Heading2"/>
        <w:jc w:val="left"/>
        <w:rPr>
          <w:b w:val="0"/>
          <w:i w:val="0"/>
        </w:rPr>
      </w:pPr>
      <w:r>
        <w:rPr>
          <w:b w:val="0"/>
          <w:i w:val="0"/>
        </w:rPr>
        <w:t>-otkrivanje autentičnih potreba, sagledavanje porodičnog, socioekonomskog i zdravstvenog statusa novooslijepljelih osoba i davanje prioriteta prilikom zadovoljavanja njihovih potreba;</w:t>
      </w:r>
    </w:p>
    <w:p w:rsidR="00973204" w:rsidRDefault="00973204" w:rsidP="00973204">
      <w:pPr>
        <w:pStyle w:val="Heading2"/>
        <w:jc w:val="left"/>
        <w:rPr>
          <w:b w:val="0"/>
          <w:i w:val="0"/>
        </w:rPr>
      </w:pPr>
      <w:r>
        <w:rPr>
          <w:b w:val="0"/>
          <w:i w:val="0"/>
        </w:rPr>
        <w:t>-organizovanje odmora i rekreacije, oporavka i banjskog liječenja i pružanje materijalne pomoći;</w:t>
      </w:r>
    </w:p>
    <w:p w:rsidR="00973204" w:rsidRDefault="00973204" w:rsidP="00973204">
      <w:pPr>
        <w:pStyle w:val="Heading2"/>
        <w:jc w:val="left"/>
        <w:rPr>
          <w:b w:val="0"/>
          <w:i w:val="0"/>
        </w:rPr>
      </w:pPr>
      <w:r>
        <w:rPr>
          <w:b w:val="0"/>
          <w:i w:val="0"/>
        </w:rPr>
        <w:t>-organizovanje i stvaranje uslova za bavljenje kulturno-književnim, sportskim, rekreativnim, šahovskim i drugim društveno-zabavnim aktivnostima, a sve radi svestranog razoja ličnosti;</w:t>
      </w:r>
    </w:p>
    <w:p w:rsidR="00973204" w:rsidRDefault="00973204" w:rsidP="00973204">
      <w:pPr>
        <w:pStyle w:val="Heading2"/>
        <w:jc w:val="left"/>
        <w:rPr>
          <w:b w:val="0"/>
          <w:i w:val="0"/>
        </w:rPr>
      </w:pPr>
      <w:r>
        <w:rPr>
          <w:b w:val="0"/>
          <w:i w:val="0"/>
        </w:rPr>
        <w:t>-upoznavanje javnosti sa mogućnostima i problemima slijepih, putem javnih tribina, sredstava javnog informisanja (štampanih i elektronskih medija) i na druge prigodne načine.</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lastRenderedPageBreak/>
        <w:t>2.3. Ciljne grupe</w:t>
      </w:r>
    </w:p>
    <w:p w:rsidR="00973204" w:rsidRDefault="00973204" w:rsidP="00973204">
      <w:pPr>
        <w:pStyle w:val="Heading2"/>
        <w:jc w:val="left"/>
        <w:rPr>
          <w:b w:val="0"/>
          <w:i w:val="0"/>
        </w:rPr>
      </w:pPr>
      <w:r>
        <w:rPr>
          <w:b w:val="0"/>
          <w:i w:val="0"/>
        </w:rPr>
        <w:t xml:space="preserve">   Direktna ciljna grupa broji 172 člana, od kojih 135 na području opštine B. Polje i 37 na području opštine Mojkovac. Grupa će biti direktan korisnik ovog programa, odnosno biće obuhvaćena programskim aktivnostima, koje će organizacija sprovoditi, prilikom implementacije programa. Indirektna ciljna grupa brojaće oko 220 osoba, s obzirom da imamo 50 pratilaca, kao i oko 170 osoba, koje se direktno ili indirektno staraju za slijepa i slabovida lica.</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2.4. Detaljan opis aktivnosti</w:t>
      </w:r>
    </w:p>
    <w:p w:rsidR="00973204" w:rsidRDefault="00973204" w:rsidP="00973204">
      <w:pPr>
        <w:pStyle w:val="Heading2"/>
        <w:jc w:val="left"/>
        <w:rPr>
          <w:b w:val="0"/>
          <w:i w:val="0"/>
          <w:lang w:val="sl-SI"/>
        </w:rPr>
      </w:pPr>
      <w:r>
        <w:rPr>
          <w:b w:val="0"/>
          <w:i w:val="0"/>
          <w:lang w:val="sl-SI"/>
        </w:rPr>
        <w:t>U cilju postizanja optimalnih rezultata u implementaciji ovog programa, organizacija će preduzeti sljedeće aktivnosti po oblastima, koje su međusobno povezane.</w:t>
      </w:r>
    </w:p>
    <w:p w:rsidR="00973204" w:rsidRDefault="00973204" w:rsidP="00973204">
      <w:pPr>
        <w:pStyle w:val="Heading2"/>
        <w:jc w:val="left"/>
        <w:rPr>
          <w:b w:val="0"/>
          <w:i w:val="0"/>
          <w:lang w:val="sl-SI"/>
        </w:rPr>
      </w:pPr>
    </w:p>
    <w:p w:rsidR="00973204" w:rsidRDefault="00973204" w:rsidP="00973204">
      <w:pPr>
        <w:pStyle w:val="Heading2"/>
        <w:jc w:val="left"/>
        <w:rPr>
          <w:b w:val="0"/>
          <w:i w:val="0"/>
          <w:lang w:val="sl-SI"/>
        </w:rPr>
      </w:pPr>
      <w:r>
        <w:rPr>
          <w:i w:val="0"/>
          <w:lang w:val="sl-SI"/>
        </w:rPr>
        <w:t>I Organizacioni rad i saradnja</w:t>
      </w:r>
    </w:p>
    <w:p w:rsidR="00973204" w:rsidRDefault="00973204" w:rsidP="00973204">
      <w:pPr>
        <w:pStyle w:val="Heading2"/>
        <w:jc w:val="left"/>
        <w:rPr>
          <w:b w:val="0"/>
          <w:i w:val="0"/>
        </w:rPr>
      </w:pPr>
      <w:r>
        <w:rPr>
          <w:b w:val="0"/>
          <w:i w:val="0"/>
        </w:rPr>
        <w:t xml:space="preserve">  U toku 2011. godine, organizacija će obezbijediti kontinuiranu aktivnost svih organa i tijela, a sve u cilju realizacije usvojenih stavova i zaključaka iz oblasti organizacionog rada i saradnje, pri čemu će, posebnu pažnju usmjeriti na: održavanje najmanje jedne, a po potrebi i više sjednica Skupštine, tri ili više sjednica Upravnog odbora i najmanje jedne sjednice Nadzornog odbora;</w:t>
      </w:r>
    </w:p>
    <w:p w:rsidR="00973204" w:rsidRDefault="00973204" w:rsidP="00973204">
      <w:pPr>
        <w:pStyle w:val="Heading2"/>
        <w:jc w:val="left"/>
        <w:rPr>
          <w:b w:val="0"/>
          <w:i w:val="0"/>
        </w:rPr>
      </w:pPr>
      <w:r>
        <w:rPr>
          <w:b w:val="0"/>
          <w:i w:val="0"/>
        </w:rPr>
        <w:t xml:space="preserve">obezbjeđenje pune saradnje sa Savezom slijepih C. Gore, lokalnim upravama opština B. Polje i Mojkovac, organima i ustanovama iz oblasti zdravstva i socijalne zaštite, obrazovanja, penzijsko-invalidskog osiguranja, kulture i informisanosti i sa drugim invalidno-humanitarnim organizacijama i udruženjima sa područja opština B. Polje i Mojkovac i države C. Gore, a sve u cilju da se poboljša kvalitet uslova života slijepih i slabovidih lica; prisustvo članova organizacije stručnim raspravama, okruglim stolovima, javnim tribinama i drugim oblicima organizovanja i djelovanja organizacija i udruženja, koja se bave pitanjima od posebnog interesa za osobe sa invaliditetom, a posebno pitanjima koja tretiraju problematiku slijepih i slabovidih lica, kao i sjednicama skupština područnih organizacija Saveza slijepih C. Gore; prisustvovanje manifestacijama i aktivnostima povodom obilježavanja Svjetskog dana „bijelog štapa“ </w:t>
      </w:r>
    </w:p>
    <w:p w:rsidR="00973204" w:rsidRDefault="00973204" w:rsidP="00973204">
      <w:pPr>
        <w:pStyle w:val="Heading2"/>
        <w:jc w:val="left"/>
        <w:rPr>
          <w:b w:val="0"/>
          <w:i w:val="0"/>
        </w:rPr>
      </w:pPr>
      <w:r>
        <w:rPr>
          <w:b w:val="0"/>
          <w:i w:val="0"/>
        </w:rPr>
        <w:t>(15. oktobar), Međunarodnog dana osoba sa invaliditetom (3. decembar) i drugim manifestacijama i aktivnostima, koje organizuje Savez slijepih C. Gore i područne organizacije;</w:t>
      </w:r>
    </w:p>
    <w:p w:rsidR="00973204" w:rsidRDefault="00973204" w:rsidP="00973204">
      <w:pPr>
        <w:pStyle w:val="Heading2"/>
        <w:jc w:val="left"/>
        <w:rPr>
          <w:b w:val="0"/>
          <w:i w:val="0"/>
        </w:rPr>
      </w:pPr>
      <w:r>
        <w:rPr>
          <w:b w:val="0"/>
          <w:i w:val="0"/>
        </w:rPr>
        <w:t>prisustvovanje savjetovanju, koje svake godine organizuje Savez slijepih C. Gore.</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II Finansijsko-materijalna pitanja</w:t>
      </w:r>
    </w:p>
    <w:p w:rsidR="00973204" w:rsidRDefault="00973204" w:rsidP="00973204">
      <w:pPr>
        <w:pStyle w:val="Heading2"/>
        <w:jc w:val="left"/>
        <w:rPr>
          <w:b w:val="0"/>
          <w:i w:val="0"/>
        </w:rPr>
      </w:pPr>
      <w:r>
        <w:rPr>
          <w:b w:val="0"/>
          <w:i w:val="0"/>
        </w:rPr>
        <w:t xml:space="preserve">    U oblasti finansijsko-materijalnih pitanja, koja predstavlja jednu, od osnovnih karika u radu i djelovanju organizacije, neophodno je: sa kvalitetnim programom aplicirati kod Komisije za raspodjelu dijela prihoda od igara na sreću; unapređivati i uspostavljati finansijsko-materijalne osnove kroz poboljšavanje dotacija od Saveza slijepih C. Gore, kao i od svih društvenih i privrednih subjekata u opštinama B. Polje i Mojkovac i na nivou C. Gore, a sve radi stvaranja boljih i kvalitetnijih uslova za rad i djelovanje organizacije</w:t>
      </w:r>
    </w:p>
    <w:p w:rsidR="00973204" w:rsidRDefault="00973204" w:rsidP="00973204">
      <w:pPr>
        <w:pStyle w:val="Heading2"/>
        <w:jc w:val="left"/>
        <w:rPr>
          <w:b w:val="0"/>
          <w:i w:val="0"/>
          <w:lang w:val="sl-SI"/>
        </w:rPr>
      </w:pPr>
    </w:p>
    <w:p w:rsidR="00973204" w:rsidRDefault="00973204" w:rsidP="00973204">
      <w:pPr>
        <w:pStyle w:val="Heading2"/>
        <w:jc w:val="left"/>
        <w:rPr>
          <w:i w:val="0"/>
          <w:lang w:val="sl-SI"/>
        </w:rPr>
      </w:pPr>
      <w:r>
        <w:rPr>
          <w:i w:val="0"/>
          <w:lang w:val="sl-SI"/>
        </w:rPr>
        <w:t xml:space="preserve">III Pomoć i podrška slijepim i slabovidim osobama u integraciji, profesionalnoj    </w:t>
      </w:r>
    </w:p>
    <w:p w:rsidR="00973204" w:rsidRDefault="00973204" w:rsidP="00973204">
      <w:pPr>
        <w:pStyle w:val="Heading2"/>
        <w:jc w:val="left"/>
        <w:rPr>
          <w:i w:val="0"/>
          <w:lang w:val="sl-SI"/>
        </w:rPr>
      </w:pPr>
      <w:r>
        <w:rPr>
          <w:i w:val="0"/>
          <w:lang w:val="sl-SI"/>
        </w:rPr>
        <w:t xml:space="preserve">      rehabilitaciji, školovanju i zapošljavanju</w:t>
      </w:r>
    </w:p>
    <w:p w:rsidR="00973204" w:rsidRDefault="00973204" w:rsidP="00973204">
      <w:pPr>
        <w:pStyle w:val="Heading2"/>
        <w:jc w:val="left"/>
        <w:rPr>
          <w:b w:val="0"/>
          <w:i w:val="0"/>
          <w:lang w:val="sl-SI"/>
        </w:rPr>
      </w:pPr>
      <w:r>
        <w:rPr>
          <w:b w:val="0"/>
          <w:i w:val="0"/>
          <w:lang w:val="sl-SI"/>
        </w:rPr>
        <w:t xml:space="preserve">     U ovoj oblasti, koja je od fundamentalnog značjaja za sve članove organizacije i nju samu, a posebno za kvalitetnu implementaciju ovog programa, neophodno je sprovesti sljedeće aktivnosti: evidentirati i upućivati na inkluzivno vaspitanje i obrazovanje u predškolske i</w:t>
      </w:r>
    </w:p>
    <w:p w:rsidR="00973204" w:rsidRDefault="00973204" w:rsidP="00973204">
      <w:pPr>
        <w:pStyle w:val="Heading2"/>
        <w:jc w:val="left"/>
        <w:rPr>
          <w:b w:val="0"/>
          <w:i w:val="0"/>
          <w:lang w:val="sl-SI"/>
        </w:rPr>
      </w:pPr>
      <w:r>
        <w:rPr>
          <w:b w:val="0"/>
          <w:i w:val="0"/>
          <w:lang w:val="sl-SI"/>
        </w:rPr>
        <w:t xml:space="preserve">školske ustanove ili na specijalno školovanje, odnosno profesionalnu rehabilitaciju slijepu i slabovidu djecu i omladinu, podobnu za takav tretman; preduzeti sve potrebne radnje i aktivnosti za dalje školovanje jedanaestogodišnjeg, potpuno slijepog dječaka u Zavodu za </w:t>
      </w:r>
      <w:r>
        <w:rPr>
          <w:b w:val="0"/>
          <w:i w:val="0"/>
          <w:lang w:val="sl-SI"/>
        </w:rPr>
        <w:lastRenderedPageBreak/>
        <w:t xml:space="preserve">školovanje i profesionalnu rehabilitaciju invalidne djece i omladine u Podgorici; kontinuirano pratiti potrebe slijepe učenice, koja redovno pohađa IV razred gimnazije »M. Dobrašinović« u B. Polju, a u okviru inkluzivnog obrazovanja; u saradnji sa Savezom slijepih C. Gore, Zavodom za školovanje, profesionalnu rehabilitaciju i osposobljavanje invalidnih lica i Zavodom za zapošljavanje-Biro rada u B. Polju i Mojkovcu, nastaviti sa aktivnostima u cilju prekvalifikacije jednog broja slijepih, za zanimanja koja su dostupna slijepim i slabovidim osobama i to onim, a koje su završile srednje školovanje pod redovnim uslovima, te zbog kasnije nastale invalidnosti nijesu u stanju da nađu adekvatno zaposlenje, kao i uložiti maksimalne napore za njihovo zaposlenje; priroritetno raditi, u saradnji sa Zavodom za zapošljavanje-Biro rada i drugim </w:t>
      </w:r>
    </w:p>
    <w:p w:rsidR="00973204" w:rsidRDefault="00973204" w:rsidP="00973204">
      <w:pPr>
        <w:pStyle w:val="Heading2"/>
        <w:jc w:val="left"/>
        <w:rPr>
          <w:b w:val="0"/>
          <w:i w:val="0"/>
          <w:lang w:val="sl-SI"/>
        </w:rPr>
      </w:pPr>
      <w:r>
        <w:rPr>
          <w:b w:val="0"/>
          <w:i w:val="0"/>
          <w:lang w:val="sl-SI"/>
        </w:rPr>
        <w:t>privrednim i društvenim subjektima sa područja opština B. Polje i Mojkovac, na zapošljavanju radno osposobljenih, kao i kasnije oslijepljelih lica, koja su nezaposlena.</w:t>
      </w:r>
    </w:p>
    <w:p w:rsidR="00973204" w:rsidRDefault="00973204" w:rsidP="00973204">
      <w:pPr>
        <w:pStyle w:val="Heading2"/>
        <w:jc w:val="left"/>
        <w:rPr>
          <w:b w:val="0"/>
          <w:i w:val="0"/>
          <w:lang w:val="sl-SI"/>
        </w:rPr>
      </w:pPr>
    </w:p>
    <w:p w:rsidR="00973204" w:rsidRDefault="00973204" w:rsidP="00973204">
      <w:pPr>
        <w:pStyle w:val="Heading2"/>
        <w:jc w:val="left"/>
        <w:rPr>
          <w:i w:val="0"/>
          <w:lang w:val="sl-SI"/>
        </w:rPr>
      </w:pPr>
      <w:r>
        <w:rPr>
          <w:i w:val="0"/>
          <w:lang w:val="sl-SI"/>
        </w:rPr>
        <w:t>IV Socioekonomska, zdravstvena zaštita i usluge socijalnog rada</w:t>
      </w:r>
    </w:p>
    <w:p w:rsidR="00973204" w:rsidRDefault="00973204" w:rsidP="00973204">
      <w:pPr>
        <w:pStyle w:val="Heading2"/>
        <w:jc w:val="left"/>
        <w:rPr>
          <w:b w:val="0"/>
          <w:i w:val="0"/>
          <w:lang w:val="sl-SI"/>
        </w:rPr>
      </w:pPr>
      <w:r>
        <w:rPr>
          <w:b w:val="0"/>
          <w:i w:val="0"/>
          <w:lang w:val="sl-SI"/>
        </w:rPr>
        <w:t xml:space="preserve">   U ovoj oblasti, koja je isto tako, od fundamentalnog značaja za članove i samu organizaciju slijepih preduzeti sljedeće aktivnosti: rano otkrivanje, dijagnosticiranje i tretman slijepih i slabovidih osoba. Otkrivanje autentičnih potreba ovih osoba i određivanje prioriteta prilikom zadovoljavanja istih, odnosno poboljšanje njihovog ukupnog položaja (psihološkog, zdravstvenog, socijalnog i sl.); pružanje novčane pomoći članovima Organizacije za potrebe operacije očiju, za nabavku ljekova, pomagala i liječenja, kao i za saniranje teškog materijalnog stanja, u kakvom su, ogroman broj našeg članstva; obezbjeđenje finansijskih sredstava za konačni završetak radova na kući, našeg potpuno slijepog člana Ličina Murata; pružanje</w:t>
      </w:r>
    </w:p>
    <w:p w:rsidR="00973204" w:rsidRDefault="00973204" w:rsidP="00973204">
      <w:pPr>
        <w:pStyle w:val="Heading2"/>
        <w:jc w:val="left"/>
        <w:rPr>
          <w:b w:val="0"/>
          <w:i w:val="0"/>
          <w:lang w:val="sl-SI"/>
        </w:rPr>
      </w:pPr>
      <w:r>
        <w:rPr>
          <w:b w:val="0"/>
          <w:i w:val="0"/>
          <w:lang w:val="sl-SI"/>
        </w:rPr>
        <w:t xml:space="preserve">pomoći za adaptaciju stambenih objekata, a sve na osnovu podnešenih zahtjeva uz socijalnu anamnezu i predračuna radova; organizovanje »akcije solidarnosti« u obezbjeđenju novčanih i materijalnih sredstava za rješavanje egzistencijalnih, zdravstvenih i drugih problema članstva, a koji prevazilaze mogućnosti organizacije u njihovom rješavanju; pružanje pravne pomoći članstvu kod ostvarivanja prava iz oblasti socijalne zaštite, penzijskog i invalidskog osiguranja, zdravstvene zaštite i zdravstvenog osiguranja; posredovati u obezbjeđenju tiflotehničkih pomagala za članove organizacije; obezbijediti određene humanitarne količine robe preko Crvenog krsta C. Gore, Opštinske organizacije Crvenog krsta i Saveza slijepih C. Gore. </w:t>
      </w:r>
    </w:p>
    <w:p w:rsidR="00973204" w:rsidRDefault="00973204" w:rsidP="00973204">
      <w:pPr>
        <w:pStyle w:val="Heading2"/>
        <w:jc w:val="left"/>
        <w:rPr>
          <w:b w:val="0"/>
          <w:i w:val="0"/>
          <w:lang w:val="sl-SI"/>
        </w:rPr>
      </w:pPr>
    </w:p>
    <w:p w:rsidR="00973204" w:rsidRDefault="00973204" w:rsidP="00973204">
      <w:pPr>
        <w:pStyle w:val="Heading2"/>
        <w:jc w:val="left"/>
        <w:rPr>
          <w:b w:val="0"/>
          <w:i w:val="0"/>
          <w:lang w:val="sl-SI"/>
        </w:rPr>
      </w:pPr>
      <w:r>
        <w:rPr>
          <w:i w:val="0"/>
          <w:lang w:val="sl-SI"/>
        </w:rPr>
        <w:t>V Sport, šah, odmor i rekreacija</w:t>
      </w:r>
    </w:p>
    <w:p w:rsidR="00973204" w:rsidRDefault="00973204" w:rsidP="00973204">
      <w:pPr>
        <w:pStyle w:val="Heading2"/>
        <w:jc w:val="left"/>
        <w:rPr>
          <w:b w:val="0"/>
          <w:i w:val="0"/>
          <w:lang w:val="sl-SI"/>
        </w:rPr>
      </w:pPr>
      <w:r>
        <w:rPr>
          <w:b w:val="0"/>
          <w:i w:val="0"/>
          <w:lang w:val="sl-SI"/>
        </w:rPr>
        <w:t xml:space="preserve">   U oblasti sporta, šaha, odmora i rekreacije preduzeti sljedeće aktivnosti: u saradnji sa Savezom slijepih C. Gore i drugim subjektima, organizovati opštinski pojedinačni kvalifikacioni šahovski turnir za slijepa i slabovida lica, a nakon njega i regionalni, takođe pojedinačni kvalifikacioni šahovski turnir. Ove godine, naša organizacija je i domaćin Međunarodnog ekipnog turnira za slijepe i slabovide šahiste; organizovati, već tradicionalno pojedinačno atletsko prvenstvo Crne Gore za slijepa i slabovida lica; uzeti učešće u svim planiranim sportskim i rekreativnim aktivnostima koje bude organizovao Savez slijepih C. Gore, a po mogućnosti i na drugim sportskim i rekreativnim manifestacijama na međunarodnom nivou; organizovati rekreativne izlete slijepih i slabovidih lica u cilju jačanja njihovog psihofizičkog i opšteg stanja zdravlja;</w:t>
      </w:r>
    </w:p>
    <w:p w:rsidR="00973204" w:rsidRDefault="00973204" w:rsidP="00973204">
      <w:pPr>
        <w:pStyle w:val="Heading2"/>
        <w:jc w:val="left"/>
        <w:rPr>
          <w:b w:val="0"/>
          <w:i w:val="0"/>
          <w:lang w:val="sl-SI"/>
        </w:rPr>
      </w:pPr>
      <w:r>
        <w:rPr>
          <w:b w:val="0"/>
          <w:i w:val="0"/>
          <w:lang w:val="sl-SI"/>
        </w:rPr>
        <w:t>organizovati i stvoriti uslove za banjsko i klimatsko liječenje, odmor i oporavak što većeg broja slijepih i slabovidih lica na moru i planini;</w:t>
      </w:r>
    </w:p>
    <w:p w:rsidR="00973204" w:rsidRDefault="00973204" w:rsidP="00973204">
      <w:pPr>
        <w:pStyle w:val="Heading2"/>
        <w:jc w:val="left"/>
        <w:rPr>
          <w:b w:val="0"/>
          <w:i w:val="0"/>
          <w:lang w:val="sl-SI"/>
        </w:rPr>
      </w:pPr>
    </w:p>
    <w:p w:rsidR="00973204" w:rsidRDefault="00973204" w:rsidP="00973204">
      <w:pPr>
        <w:pStyle w:val="Heading2"/>
        <w:jc w:val="left"/>
        <w:rPr>
          <w:i w:val="0"/>
          <w:lang w:val="sl-SI"/>
        </w:rPr>
      </w:pPr>
      <w:r>
        <w:rPr>
          <w:i w:val="0"/>
          <w:lang w:val="sl-SI"/>
        </w:rPr>
        <w:t>VI Kultura i informisanost</w:t>
      </w:r>
    </w:p>
    <w:p w:rsidR="00973204" w:rsidRDefault="00973204" w:rsidP="00973204">
      <w:pPr>
        <w:pStyle w:val="Heading2"/>
        <w:jc w:val="left"/>
        <w:rPr>
          <w:b w:val="0"/>
          <w:i w:val="0"/>
          <w:lang w:val="sl-SI"/>
        </w:rPr>
      </w:pPr>
      <w:r>
        <w:rPr>
          <w:b w:val="0"/>
          <w:i w:val="0"/>
          <w:lang w:val="sl-SI"/>
        </w:rPr>
        <w:lastRenderedPageBreak/>
        <w:t xml:space="preserve">   Organizacija će uložiti napore da svojimm članovima osigura redovno i pravovremeno informisanje preko elektronskih i štampanih medija, specijalnih publikacija na Brajevom pismu i u zvučnoj tehnici iz Biblioteke za slijepe C. Gore i iz zemalja iz okruženja.</w:t>
      </w:r>
    </w:p>
    <w:p w:rsidR="00973204" w:rsidRDefault="00973204" w:rsidP="00973204">
      <w:pPr>
        <w:pStyle w:val="Heading2"/>
        <w:jc w:val="left"/>
        <w:rPr>
          <w:b w:val="0"/>
          <w:i w:val="0"/>
          <w:lang w:val="sl-SI"/>
        </w:rPr>
      </w:pPr>
      <w:r>
        <w:rPr>
          <w:b w:val="0"/>
          <w:i w:val="0"/>
          <w:lang w:val="sl-SI"/>
        </w:rPr>
        <w:t xml:space="preserve">   S tim u vezi preduzeti sljedeće aktivnosti: unaprijediti kulturno stvaralaštvo slijepih i slabovidih lica, kroz pružanje stručne  i materijalne pomoći prilikom objavljivanja književnih i stručnih radova; organizovati književne večeri slijepih pisaca i pjesnika; u saradnji sa Bibliotekom  za slijepe C. Gore organizovati prikazivanje igranih filmova, sa deskripcijom, adaptiranim  za slijepe i slabovide osobe, a i za one, koji vide.</w:t>
      </w:r>
    </w:p>
    <w:p w:rsidR="00973204" w:rsidRDefault="00973204" w:rsidP="00973204">
      <w:pPr>
        <w:pStyle w:val="Heading2"/>
        <w:jc w:val="left"/>
        <w:rPr>
          <w:b w:val="0"/>
          <w:i w:val="0"/>
          <w:lang w:val="sl-SI"/>
        </w:rPr>
      </w:pPr>
      <w:r>
        <w:rPr>
          <w:b w:val="0"/>
          <w:i w:val="0"/>
          <w:lang w:val="sl-SI"/>
        </w:rPr>
        <w:t xml:space="preserve">   Programom rada organizacije za 2011. godinu, obuhvaćena su najbitnija pitanja iz oblasti njenog rada i djelovanja. </w:t>
      </w:r>
    </w:p>
    <w:p w:rsidR="00973204" w:rsidRDefault="00973204" w:rsidP="00973204">
      <w:pPr>
        <w:pStyle w:val="Heading2"/>
        <w:jc w:val="left"/>
        <w:rPr>
          <w:b w:val="0"/>
          <w:i w:val="0"/>
          <w:sz w:val="28"/>
          <w:szCs w:val="28"/>
        </w:rPr>
      </w:pPr>
    </w:p>
    <w:p w:rsidR="00973204" w:rsidRDefault="00973204" w:rsidP="00973204">
      <w:pPr>
        <w:pStyle w:val="Heading2"/>
        <w:jc w:val="left"/>
        <w:rPr>
          <w:i w:val="0"/>
        </w:rPr>
      </w:pPr>
      <w:r>
        <w:rPr>
          <w:i w:val="0"/>
        </w:rPr>
        <w:t>2.5. Vremenski okvir aktivnosti</w:t>
      </w:r>
    </w:p>
    <w:p w:rsidR="00973204" w:rsidRDefault="00973204" w:rsidP="00973204">
      <w:pPr>
        <w:pStyle w:val="Heading2"/>
        <w:jc w:val="center"/>
        <w:rPr>
          <w:b w:val="0"/>
          <w:i w:val="0"/>
          <w:u w:val="single"/>
        </w:rPr>
      </w:pPr>
      <w:r>
        <w:rPr>
          <w:b w:val="0"/>
          <w:i w:val="0"/>
          <w:u w:val="single"/>
        </w:rPr>
        <w:t>Plan i program će trajati 12 mjeseci</w:t>
      </w:r>
    </w:p>
    <w:tbl>
      <w:tblPr>
        <w:tblStyle w:val="TableGrid"/>
        <w:tblW w:w="10980" w:type="dxa"/>
        <w:tblInd w:w="-342" w:type="dxa"/>
        <w:tblLayout w:type="fixed"/>
        <w:tblLook w:val="04A0"/>
      </w:tblPr>
      <w:tblGrid>
        <w:gridCol w:w="1260"/>
        <w:gridCol w:w="1620"/>
        <w:gridCol w:w="1620"/>
        <w:gridCol w:w="1620"/>
        <w:gridCol w:w="1620"/>
        <w:gridCol w:w="1620"/>
        <w:gridCol w:w="1620"/>
      </w:tblGrid>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Mjesec</w:t>
            </w:r>
          </w:p>
          <w:p w:rsidR="00973204" w:rsidRDefault="00973204">
            <w:pPr>
              <w:pStyle w:val="Heading2"/>
              <w:jc w:val="left"/>
              <w:outlineLvl w:val="1"/>
              <w:rPr>
                <w:b w:val="0"/>
                <w:i w:val="0"/>
              </w:rPr>
            </w:pPr>
            <w:r>
              <w:rPr>
                <w:b w:val="0"/>
                <w:i w:val="0"/>
              </w:rPr>
              <w:t>Aktivnost</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 xml:space="preserve">              I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 xml:space="preserve">           II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 xml:space="preserve">             III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 xml:space="preserve">         IV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 xml:space="preserve">          V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 xml:space="preserve">              VI         </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Pripremna</w:t>
            </w:r>
          </w:p>
          <w:p w:rsidR="00973204" w:rsidRDefault="00973204">
            <w:pPr>
              <w:pStyle w:val="Heading2"/>
              <w:jc w:val="left"/>
              <w:outlineLvl w:val="1"/>
              <w:rPr>
                <w:b w:val="0"/>
                <w:i w:val="0"/>
              </w:rPr>
            </w:pPr>
            <w:r>
              <w:rPr>
                <w:b w:val="0"/>
                <w:i w:val="0"/>
              </w:rPr>
              <w:t>faza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Izrada izvještaja o radu za pret- thodnu godinu i izvještaja o implementaci-</w:t>
            </w:r>
          </w:p>
          <w:p w:rsidR="00973204" w:rsidRDefault="00973204">
            <w:pPr>
              <w:pStyle w:val="Heading2"/>
              <w:jc w:val="left"/>
              <w:outlineLvl w:val="1"/>
              <w:rPr>
                <w:b w:val="0"/>
                <w:i w:val="0"/>
              </w:rPr>
            </w:pPr>
            <w:r>
              <w:rPr>
                <w:b w:val="0"/>
                <w:i w:val="0"/>
              </w:rPr>
              <w:t>ji programa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Izrada plana i programa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r>
              <w:rPr>
                <w:b w:val="0"/>
                <w:i w:val="0"/>
              </w:rPr>
              <w:t xml:space="preserve">Obilježavanje </w:t>
            </w:r>
          </w:p>
          <w:p w:rsidR="00973204" w:rsidRDefault="00973204">
            <w:pPr>
              <w:pStyle w:val="Heading2"/>
              <w:jc w:val="left"/>
              <w:outlineLvl w:val="1"/>
              <w:rPr>
                <w:b w:val="0"/>
                <w:i w:val="0"/>
              </w:rPr>
            </w:pPr>
            <w:r>
              <w:rPr>
                <w:b w:val="0"/>
                <w:i w:val="0"/>
              </w:rPr>
              <w:t>„8. marta“, Među-</w:t>
            </w:r>
          </w:p>
          <w:p w:rsidR="00973204" w:rsidRDefault="00973204">
            <w:pPr>
              <w:pStyle w:val="Heading2"/>
              <w:jc w:val="left"/>
              <w:outlineLvl w:val="1"/>
              <w:rPr>
                <w:b w:val="0"/>
                <w:i w:val="0"/>
              </w:rPr>
            </w:pPr>
            <w:r>
              <w:rPr>
                <w:b w:val="0"/>
                <w:i w:val="0"/>
              </w:rPr>
              <w:t>narodnog dana žena</w:t>
            </w:r>
          </w:p>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Obilazak novo-</w:t>
            </w:r>
          </w:p>
          <w:p w:rsidR="00973204" w:rsidRDefault="00973204">
            <w:pPr>
              <w:pStyle w:val="Heading2"/>
              <w:jc w:val="left"/>
              <w:outlineLvl w:val="1"/>
              <w:rPr>
                <w:b w:val="0"/>
                <w:i w:val="0"/>
              </w:rPr>
            </w:pPr>
            <w:r>
              <w:rPr>
                <w:b w:val="0"/>
                <w:i w:val="0"/>
              </w:rPr>
              <w:t>evidentiranih</w:t>
            </w:r>
          </w:p>
          <w:p w:rsidR="00973204" w:rsidRDefault="00973204">
            <w:pPr>
              <w:pStyle w:val="Heading2"/>
              <w:jc w:val="left"/>
              <w:outlineLvl w:val="1"/>
              <w:rPr>
                <w:b w:val="0"/>
                <w:i w:val="0"/>
              </w:rPr>
            </w:pPr>
            <w:r>
              <w:rPr>
                <w:b w:val="0"/>
                <w:i w:val="0"/>
              </w:rPr>
              <w:t>članova organizacije, radi sagleda-</w:t>
            </w:r>
          </w:p>
          <w:p w:rsidR="00973204" w:rsidRDefault="00973204">
            <w:pPr>
              <w:pStyle w:val="Heading2"/>
              <w:jc w:val="left"/>
              <w:outlineLvl w:val="1"/>
              <w:rPr>
                <w:b w:val="0"/>
                <w:i w:val="0"/>
              </w:rPr>
            </w:pPr>
            <w:r>
              <w:rPr>
                <w:b w:val="0"/>
                <w:i w:val="0"/>
              </w:rPr>
              <w:t xml:space="preserve">vanja stanja i utvrđivanja autentičnih potreba </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Međunarodno savjetovanje-</w:t>
            </w:r>
          </w:p>
          <w:p w:rsidR="00973204" w:rsidRDefault="00973204">
            <w:pPr>
              <w:pStyle w:val="Heading2"/>
              <w:jc w:val="left"/>
              <w:outlineLvl w:val="1"/>
              <w:rPr>
                <w:b w:val="0"/>
                <w:i w:val="0"/>
              </w:rPr>
            </w:pPr>
            <w:r>
              <w:rPr>
                <w:b w:val="0"/>
                <w:i w:val="0"/>
              </w:rPr>
              <w:t>-potpisivanje</w:t>
            </w:r>
          </w:p>
          <w:p w:rsidR="00973204" w:rsidRDefault="00973204">
            <w:pPr>
              <w:pStyle w:val="Heading2"/>
              <w:jc w:val="left"/>
              <w:outlineLvl w:val="1"/>
              <w:rPr>
                <w:b w:val="0"/>
                <w:i w:val="0"/>
              </w:rPr>
            </w:pPr>
            <w:r>
              <w:rPr>
                <w:b w:val="0"/>
                <w:i w:val="0"/>
              </w:rPr>
              <w:t>sporazuma o</w:t>
            </w:r>
          </w:p>
          <w:p w:rsidR="00973204" w:rsidRDefault="00973204">
            <w:pPr>
              <w:pStyle w:val="Heading2"/>
              <w:jc w:val="left"/>
              <w:outlineLvl w:val="1"/>
              <w:rPr>
                <w:b w:val="0"/>
                <w:i w:val="0"/>
              </w:rPr>
            </w:pPr>
            <w:r>
              <w:rPr>
                <w:b w:val="0"/>
                <w:i w:val="0"/>
              </w:rPr>
              <w:t>međusobnoj</w:t>
            </w:r>
          </w:p>
          <w:p w:rsidR="00973204" w:rsidRDefault="00973204">
            <w:pPr>
              <w:pStyle w:val="Heading2"/>
              <w:jc w:val="left"/>
              <w:outlineLvl w:val="1"/>
              <w:rPr>
                <w:b w:val="0"/>
                <w:i w:val="0"/>
              </w:rPr>
            </w:pPr>
            <w:r>
              <w:rPr>
                <w:b w:val="0"/>
                <w:i w:val="0"/>
              </w:rPr>
              <w:t>saradnji</w:t>
            </w:r>
          </w:p>
          <w:p w:rsidR="00973204" w:rsidRDefault="00973204">
            <w:pPr>
              <w:pStyle w:val="Heading2"/>
              <w:jc w:val="left"/>
              <w:outlineLvl w:val="1"/>
              <w:rPr>
                <w:b w:val="0"/>
                <w:i w:val="0"/>
              </w:rPr>
            </w:pPr>
            <w:r>
              <w:rPr>
                <w:b w:val="0"/>
                <w:i w:val="0"/>
              </w:rPr>
              <w:t>(Sutomore)</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Održavanje 41.</w:t>
            </w:r>
          </w:p>
          <w:p w:rsidR="00973204" w:rsidRDefault="00973204">
            <w:pPr>
              <w:pStyle w:val="Heading2"/>
              <w:jc w:val="left"/>
              <w:outlineLvl w:val="1"/>
              <w:rPr>
                <w:b w:val="0"/>
                <w:i w:val="0"/>
              </w:rPr>
            </w:pPr>
            <w:r>
              <w:rPr>
                <w:b w:val="0"/>
                <w:i w:val="0"/>
              </w:rPr>
              <w:t>pojedinačnog</w:t>
            </w:r>
          </w:p>
          <w:p w:rsidR="00973204" w:rsidRDefault="00973204">
            <w:pPr>
              <w:pStyle w:val="Heading2"/>
              <w:jc w:val="left"/>
              <w:outlineLvl w:val="1"/>
              <w:rPr>
                <w:b w:val="0"/>
                <w:i w:val="0"/>
              </w:rPr>
            </w:pPr>
            <w:r>
              <w:rPr>
                <w:b w:val="0"/>
                <w:i w:val="0"/>
              </w:rPr>
              <w:t xml:space="preserve">atletskog prvenstva </w:t>
            </w:r>
          </w:p>
          <w:p w:rsidR="00973204" w:rsidRDefault="00973204">
            <w:pPr>
              <w:pStyle w:val="Heading2"/>
              <w:jc w:val="left"/>
              <w:outlineLvl w:val="1"/>
              <w:rPr>
                <w:b w:val="0"/>
                <w:i w:val="0"/>
              </w:rPr>
            </w:pPr>
            <w:r>
              <w:rPr>
                <w:b w:val="0"/>
                <w:i w:val="0"/>
              </w:rPr>
              <w:t>C. Gore za</w:t>
            </w:r>
          </w:p>
          <w:p w:rsidR="00973204" w:rsidRDefault="00973204">
            <w:pPr>
              <w:pStyle w:val="Heading2"/>
              <w:jc w:val="left"/>
              <w:outlineLvl w:val="1"/>
              <w:rPr>
                <w:b w:val="0"/>
                <w:i w:val="0"/>
              </w:rPr>
            </w:pPr>
            <w:r>
              <w:rPr>
                <w:b w:val="0"/>
                <w:i w:val="0"/>
              </w:rPr>
              <w:t>slijepe i slabo-</w:t>
            </w:r>
          </w:p>
          <w:p w:rsidR="00973204" w:rsidRDefault="00973204">
            <w:pPr>
              <w:pStyle w:val="Heading2"/>
              <w:jc w:val="left"/>
              <w:outlineLvl w:val="1"/>
              <w:rPr>
                <w:b w:val="0"/>
                <w:i w:val="0"/>
              </w:rPr>
            </w:pPr>
            <w:r>
              <w:rPr>
                <w:b w:val="0"/>
                <w:i w:val="0"/>
              </w:rPr>
              <w:t>vide osobe</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Izrada programa rada i finansijskog plana za 2011. godinu</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Ažuriranje baze</w:t>
            </w:r>
          </w:p>
          <w:p w:rsidR="00973204" w:rsidRDefault="00973204">
            <w:pPr>
              <w:pStyle w:val="Heading2"/>
              <w:jc w:val="left"/>
              <w:outlineLvl w:val="1"/>
              <w:rPr>
                <w:b w:val="0"/>
                <w:i w:val="0"/>
              </w:rPr>
            </w:pPr>
            <w:r>
              <w:rPr>
                <w:b w:val="0"/>
                <w:i w:val="0"/>
              </w:rPr>
              <w:t>podataka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49.pojedina-čni kvalifika- cioni turnir za slijepe i slabo-</w:t>
            </w:r>
          </w:p>
          <w:p w:rsidR="00973204" w:rsidRDefault="00973204">
            <w:pPr>
              <w:pStyle w:val="Heading2"/>
              <w:jc w:val="left"/>
              <w:outlineLvl w:val="1"/>
              <w:rPr>
                <w:b w:val="0"/>
                <w:i w:val="0"/>
              </w:rPr>
            </w:pPr>
            <w:r>
              <w:rPr>
                <w:b w:val="0"/>
                <w:i w:val="0"/>
              </w:rPr>
              <w:t xml:space="preserve">vide šahiste B. Polja i </w:t>
            </w:r>
          </w:p>
          <w:p w:rsidR="00973204" w:rsidRDefault="00973204">
            <w:pPr>
              <w:pStyle w:val="Heading2"/>
              <w:jc w:val="left"/>
              <w:outlineLvl w:val="1"/>
              <w:rPr>
                <w:b w:val="0"/>
                <w:i w:val="0"/>
              </w:rPr>
            </w:pPr>
            <w:r>
              <w:rPr>
                <w:b w:val="0"/>
                <w:i w:val="0"/>
              </w:rPr>
              <w:t>Mojkovca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Regionalni</w:t>
            </w:r>
          </w:p>
          <w:p w:rsidR="00973204" w:rsidRDefault="00973204">
            <w:pPr>
              <w:pStyle w:val="Heading2"/>
              <w:jc w:val="left"/>
              <w:outlineLvl w:val="1"/>
              <w:rPr>
                <w:b w:val="0"/>
                <w:i w:val="0"/>
              </w:rPr>
            </w:pPr>
            <w:r>
              <w:rPr>
                <w:b w:val="0"/>
                <w:i w:val="0"/>
              </w:rPr>
              <w:t xml:space="preserve">49.pojedina-čni kvalifika-cioni šahovski turnir </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 xml:space="preserve">Redovna sjednica Sku- pštine Saveza slijepih </w:t>
            </w:r>
          </w:p>
          <w:p w:rsidR="00973204" w:rsidRDefault="00973204">
            <w:pPr>
              <w:pStyle w:val="Heading2"/>
              <w:jc w:val="left"/>
              <w:outlineLvl w:val="1"/>
              <w:rPr>
                <w:b w:val="0"/>
                <w:i w:val="0"/>
              </w:rPr>
            </w:pPr>
            <w:r>
              <w:rPr>
                <w:b w:val="0"/>
                <w:i w:val="0"/>
              </w:rPr>
              <w:t xml:space="preserve">C. Gore </w:t>
            </w:r>
          </w:p>
          <w:p w:rsidR="00973204" w:rsidRDefault="00973204">
            <w:pPr>
              <w:pStyle w:val="Heading2"/>
              <w:jc w:val="left"/>
              <w:outlineLvl w:val="1"/>
              <w:rPr>
                <w:b w:val="0"/>
                <w:i w:val="0"/>
              </w:rPr>
            </w:pPr>
            <w:r>
              <w:rPr>
                <w:b w:val="0"/>
                <w:i w:val="0"/>
              </w:rPr>
              <w:t>(prisustvo)</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Međunarodni</w:t>
            </w:r>
          </w:p>
          <w:p w:rsidR="00973204" w:rsidRDefault="00973204">
            <w:pPr>
              <w:pStyle w:val="Heading2"/>
              <w:jc w:val="left"/>
              <w:outlineLvl w:val="1"/>
              <w:rPr>
                <w:b w:val="0"/>
                <w:i w:val="0"/>
              </w:rPr>
            </w:pPr>
            <w:r>
              <w:rPr>
                <w:b w:val="0"/>
                <w:i w:val="0"/>
              </w:rPr>
              <w:t>ekipni turnir za slijepe</w:t>
            </w:r>
          </w:p>
          <w:p w:rsidR="00973204" w:rsidRDefault="00973204">
            <w:pPr>
              <w:pStyle w:val="Heading2"/>
              <w:jc w:val="left"/>
              <w:outlineLvl w:val="1"/>
              <w:rPr>
                <w:b w:val="0"/>
                <w:i w:val="0"/>
              </w:rPr>
            </w:pPr>
            <w:r>
              <w:rPr>
                <w:b w:val="0"/>
                <w:i w:val="0"/>
              </w:rPr>
              <w:t xml:space="preserve"> i slabovide</w:t>
            </w:r>
          </w:p>
          <w:p w:rsidR="00973204" w:rsidRDefault="00973204">
            <w:pPr>
              <w:pStyle w:val="Heading2"/>
              <w:jc w:val="left"/>
              <w:outlineLvl w:val="1"/>
              <w:rPr>
                <w:b w:val="0"/>
                <w:i w:val="0"/>
              </w:rPr>
            </w:pPr>
            <w:r>
              <w:rPr>
                <w:b w:val="0"/>
                <w:i w:val="0"/>
              </w:rPr>
              <w:t xml:space="preserve"> šahiste</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Snabdijevanje</w:t>
            </w:r>
          </w:p>
          <w:p w:rsidR="00973204" w:rsidRDefault="00973204">
            <w:pPr>
              <w:pStyle w:val="Heading2"/>
              <w:jc w:val="left"/>
              <w:outlineLvl w:val="1"/>
              <w:rPr>
                <w:b w:val="0"/>
                <w:i w:val="0"/>
              </w:rPr>
            </w:pPr>
            <w:r>
              <w:rPr>
                <w:b w:val="0"/>
                <w:i w:val="0"/>
              </w:rPr>
              <w:t>tiflotehničkim</w:t>
            </w:r>
          </w:p>
          <w:p w:rsidR="00973204" w:rsidRDefault="00973204">
            <w:pPr>
              <w:pStyle w:val="Heading2"/>
              <w:jc w:val="left"/>
              <w:outlineLvl w:val="1"/>
              <w:rPr>
                <w:b w:val="0"/>
                <w:i w:val="0"/>
              </w:rPr>
            </w:pPr>
            <w:r>
              <w:rPr>
                <w:b w:val="0"/>
                <w:i w:val="0"/>
              </w:rPr>
              <w:t>pomagalima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Sjednica Upravnog</w:t>
            </w:r>
          </w:p>
          <w:p w:rsidR="00973204" w:rsidRDefault="00973204">
            <w:pPr>
              <w:pStyle w:val="Heading2"/>
              <w:jc w:val="left"/>
              <w:outlineLvl w:val="1"/>
              <w:rPr>
                <w:b w:val="0"/>
                <w:i w:val="0"/>
              </w:rPr>
            </w:pPr>
            <w:r>
              <w:rPr>
                <w:b w:val="0"/>
                <w:i w:val="0"/>
              </w:rPr>
              <w:t xml:space="preserve"> i  nadzornog odbora</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r>
              <w:rPr>
                <w:b w:val="0"/>
                <w:i w:val="0"/>
              </w:rPr>
              <w:t>Redovna godišnja sjednica</w:t>
            </w:r>
          </w:p>
          <w:p w:rsidR="00973204" w:rsidRDefault="00973204">
            <w:pPr>
              <w:pStyle w:val="Heading2"/>
              <w:jc w:val="left"/>
              <w:outlineLvl w:val="1"/>
              <w:rPr>
                <w:b w:val="0"/>
                <w:i w:val="0"/>
              </w:rPr>
            </w:pPr>
            <w:r>
              <w:rPr>
                <w:b w:val="0"/>
                <w:i w:val="0"/>
              </w:rPr>
              <w:t xml:space="preserve">Skupštine </w:t>
            </w:r>
          </w:p>
          <w:p w:rsidR="00973204" w:rsidRDefault="00973204">
            <w:pPr>
              <w:pStyle w:val="Heading2"/>
              <w:jc w:val="left"/>
              <w:outlineLvl w:val="1"/>
              <w:rPr>
                <w:b w:val="0"/>
                <w:i w:val="0"/>
              </w:rPr>
            </w:pP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Prisustvo redovnim</w:t>
            </w:r>
          </w:p>
          <w:p w:rsidR="00973204" w:rsidRDefault="00973204">
            <w:pPr>
              <w:pStyle w:val="Heading2"/>
              <w:jc w:val="left"/>
              <w:outlineLvl w:val="1"/>
              <w:rPr>
                <w:b w:val="0"/>
                <w:i w:val="0"/>
              </w:rPr>
            </w:pPr>
            <w:r>
              <w:rPr>
                <w:b w:val="0"/>
                <w:i w:val="0"/>
              </w:rPr>
              <w:t>godišnjim</w:t>
            </w:r>
          </w:p>
          <w:p w:rsidR="00973204" w:rsidRDefault="00973204">
            <w:pPr>
              <w:pStyle w:val="Heading2"/>
              <w:jc w:val="left"/>
              <w:outlineLvl w:val="1"/>
              <w:rPr>
                <w:b w:val="0"/>
                <w:i w:val="0"/>
              </w:rPr>
            </w:pPr>
            <w:r>
              <w:rPr>
                <w:b w:val="0"/>
                <w:i w:val="0"/>
              </w:rPr>
              <w:t xml:space="preserve">skupštinama </w:t>
            </w:r>
          </w:p>
          <w:p w:rsidR="00973204" w:rsidRDefault="00973204">
            <w:pPr>
              <w:pStyle w:val="Heading2"/>
              <w:jc w:val="left"/>
              <w:outlineLvl w:val="1"/>
              <w:rPr>
                <w:b w:val="0"/>
                <w:i w:val="0"/>
              </w:rPr>
            </w:pPr>
            <w:r>
              <w:rPr>
                <w:b w:val="0"/>
                <w:i w:val="0"/>
              </w:rPr>
              <w:t xml:space="preserve">u područnim </w:t>
            </w:r>
          </w:p>
          <w:p w:rsidR="00973204" w:rsidRDefault="00973204">
            <w:pPr>
              <w:pStyle w:val="Heading2"/>
              <w:jc w:val="left"/>
              <w:outlineLvl w:val="1"/>
              <w:rPr>
                <w:b w:val="0"/>
                <w:i w:val="0"/>
              </w:rPr>
            </w:pPr>
            <w:r>
              <w:rPr>
                <w:b w:val="0"/>
                <w:i w:val="0"/>
              </w:rPr>
              <w:t xml:space="preserve">jedinicama SSCG </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 xml:space="preserve">Pružanje </w:t>
            </w:r>
            <w:r>
              <w:rPr>
                <w:b w:val="0"/>
                <w:i w:val="0"/>
              </w:rPr>
              <w:lastRenderedPageBreak/>
              <w:t>jednokratne novčane</w:t>
            </w:r>
          </w:p>
          <w:p w:rsidR="00973204" w:rsidRDefault="00973204">
            <w:pPr>
              <w:pStyle w:val="Heading2"/>
              <w:jc w:val="left"/>
              <w:outlineLvl w:val="1"/>
              <w:rPr>
                <w:b w:val="0"/>
                <w:i w:val="0"/>
              </w:rPr>
            </w:pPr>
            <w:r>
              <w:rPr>
                <w:b w:val="0"/>
                <w:i w:val="0"/>
              </w:rPr>
              <w:t xml:space="preserve">pomoći za </w:t>
            </w:r>
          </w:p>
          <w:p w:rsidR="00973204" w:rsidRDefault="00973204">
            <w:pPr>
              <w:pStyle w:val="Heading2"/>
              <w:jc w:val="left"/>
              <w:outlineLvl w:val="1"/>
              <w:rPr>
                <w:b w:val="0"/>
                <w:i w:val="0"/>
              </w:rPr>
            </w:pPr>
            <w:r>
              <w:rPr>
                <w:b w:val="0"/>
                <w:i w:val="0"/>
              </w:rPr>
              <w:t>štampanje knjige-autor naš član</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VII</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VIII</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IX</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X</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XI</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XII</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Pružanje jedno-</w:t>
            </w:r>
          </w:p>
          <w:p w:rsidR="00973204" w:rsidRDefault="00973204">
            <w:pPr>
              <w:pStyle w:val="Heading2"/>
              <w:jc w:val="left"/>
              <w:outlineLvl w:val="1"/>
              <w:rPr>
                <w:b w:val="0"/>
                <w:i w:val="0"/>
              </w:rPr>
            </w:pPr>
            <w:r>
              <w:rPr>
                <w:b w:val="0"/>
                <w:i w:val="0"/>
              </w:rPr>
              <w:t>jednokratnih</w:t>
            </w:r>
          </w:p>
          <w:p w:rsidR="00973204" w:rsidRDefault="00973204">
            <w:pPr>
              <w:pStyle w:val="Heading2"/>
              <w:jc w:val="left"/>
              <w:outlineLvl w:val="1"/>
              <w:rPr>
                <w:b w:val="0"/>
                <w:i w:val="0"/>
              </w:rPr>
            </w:pPr>
            <w:r>
              <w:rPr>
                <w:b w:val="0"/>
                <w:i w:val="0"/>
              </w:rPr>
              <w:t>pomoći po</w:t>
            </w:r>
          </w:p>
          <w:p w:rsidR="00973204" w:rsidRDefault="00973204">
            <w:pPr>
              <w:pStyle w:val="Heading2"/>
              <w:jc w:val="left"/>
              <w:outlineLvl w:val="1"/>
              <w:rPr>
                <w:b w:val="0"/>
                <w:i w:val="0"/>
              </w:rPr>
            </w:pPr>
            <w:r>
              <w:rPr>
                <w:b w:val="0"/>
                <w:i w:val="0"/>
              </w:rPr>
              <w:t xml:space="preserve">odlukama </w:t>
            </w:r>
          </w:p>
          <w:p w:rsidR="00973204" w:rsidRDefault="00973204">
            <w:pPr>
              <w:pStyle w:val="Heading2"/>
              <w:jc w:val="left"/>
              <w:outlineLvl w:val="1"/>
              <w:rPr>
                <w:b w:val="0"/>
                <w:i w:val="0"/>
              </w:rPr>
            </w:pPr>
            <w:r>
              <w:rPr>
                <w:b w:val="0"/>
                <w:i w:val="0"/>
              </w:rPr>
              <w:t xml:space="preserve">Upravnog odbora </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 xml:space="preserve">Obezbjeđenje udžbenika </w:t>
            </w:r>
          </w:p>
          <w:p w:rsidR="00973204" w:rsidRDefault="00973204">
            <w:pPr>
              <w:pStyle w:val="Heading2"/>
              <w:jc w:val="left"/>
              <w:outlineLvl w:val="1"/>
              <w:rPr>
                <w:b w:val="0"/>
                <w:i w:val="0"/>
              </w:rPr>
            </w:pPr>
            <w:r>
              <w:rPr>
                <w:b w:val="0"/>
                <w:i w:val="0"/>
              </w:rPr>
              <w:t>za slijepu i</w:t>
            </w:r>
          </w:p>
          <w:p w:rsidR="00973204" w:rsidRDefault="00973204">
            <w:pPr>
              <w:pStyle w:val="Heading2"/>
              <w:jc w:val="left"/>
              <w:outlineLvl w:val="1"/>
              <w:rPr>
                <w:b w:val="0"/>
                <w:i w:val="0"/>
              </w:rPr>
            </w:pPr>
            <w:r>
              <w:rPr>
                <w:b w:val="0"/>
                <w:i w:val="0"/>
              </w:rPr>
              <w:t>djecu slijepih</w:t>
            </w:r>
          </w:p>
          <w:p w:rsidR="00973204" w:rsidRDefault="00973204">
            <w:pPr>
              <w:pStyle w:val="Heading2"/>
              <w:jc w:val="left"/>
              <w:outlineLvl w:val="1"/>
              <w:rPr>
                <w:b w:val="0"/>
                <w:i w:val="0"/>
              </w:rPr>
            </w:pPr>
            <w:r>
              <w:rPr>
                <w:b w:val="0"/>
                <w:i w:val="0"/>
              </w:rPr>
              <w:t xml:space="preserve">roditelja za </w:t>
            </w:r>
          </w:p>
          <w:p w:rsidR="00973204" w:rsidRDefault="00973204">
            <w:pPr>
              <w:pStyle w:val="Heading2"/>
              <w:jc w:val="left"/>
              <w:outlineLvl w:val="1"/>
              <w:rPr>
                <w:b w:val="0"/>
                <w:i w:val="0"/>
              </w:rPr>
            </w:pPr>
            <w:r>
              <w:rPr>
                <w:b w:val="0"/>
                <w:i w:val="0"/>
              </w:rPr>
              <w:t>devetogodi-šnje školsko obrazovanje</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Obilazak članova</w:t>
            </w:r>
          </w:p>
          <w:p w:rsidR="00973204" w:rsidRDefault="00973204">
            <w:pPr>
              <w:pStyle w:val="Heading2"/>
              <w:jc w:val="left"/>
              <w:outlineLvl w:val="1"/>
              <w:rPr>
                <w:b w:val="0"/>
                <w:i w:val="0"/>
              </w:rPr>
            </w:pPr>
            <w:r>
              <w:rPr>
                <w:b w:val="0"/>
                <w:i w:val="0"/>
              </w:rPr>
              <w:t>radi preduzi-</w:t>
            </w:r>
          </w:p>
          <w:p w:rsidR="00973204" w:rsidRDefault="00973204">
            <w:pPr>
              <w:pStyle w:val="Heading2"/>
              <w:jc w:val="left"/>
              <w:outlineLvl w:val="1"/>
              <w:rPr>
                <w:b w:val="0"/>
                <w:i w:val="0"/>
              </w:rPr>
            </w:pPr>
            <w:r>
              <w:rPr>
                <w:b w:val="0"/>
                <w:i w:val="0"/>
              </w:rPr>
              <w:t xml:space="preserve">manja mjera </w:t>
            </w:r>
          </w:p>
          <w:p w:rsidR="00973204" w:rsidRDefault="00973204">
            <w:pPr>
              <w:pStyle w:val="Heading2"/>
              <w:jc w:val="left"/>
              <w:outlineLvl w:val="1"/>
              <w:rPr>
                <w:b w:val="0"/>
                <w:i w:val="0"/>
              </w:rPr>
            </w:pPr>
            <w:r>
              <w:rPr>
                <w:b w:val="0"/>
                <w:i w:val="0"/>
              </w:rPr>
              <w:t>zaštite</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Prisustvo čla-</w:t>
            </w:r>
          </w:p>
          <w:p w:rsidR="00973204" w:rsidRDefault="00973204">
            <w:pPr>
              <w:pStyle w:val="Heading2"/>
              <w:jc w:val="left"/>
              <w:outlineLvl w:val="1"/>
              <w:rPr>
                <w:b w:val="0"/>
                <w:i w:val="0"/>
              </w:rPr>
            </w:pPr>
            <w:r>
              <w:rPr>
                <w:b w:val="0"/>
                <w:i w:val="0"/>
              </w:rPr>
              <w:t>nova na tradi-</w:t>
            </w:r>
          </w:p>
          <w:p w:rsidR="00973204" w:rsidRDefault="00973204">
            <w:pPr>
              <w:pStyle w:val="Heading2"/>
              <w:jc w:val="left"/>
              <w:outlineLvl w:val="1"/>
              <w:rPr>
                <w:b w:val="0"/>
                <w:i w:val="0"/>
              </w:rPr>
            </w:pPr>
            <w:r>
              <w:rPr>
                <w:b w:val="0"/>
                <w:i w:val="0"/>
              </w:rPr>
              <w:t xml:space="preserve">cionalnom </w:t>
            </w:r>
          </w:p>
          <w:p w:rsidR="00973204" w:rsidRDefault="00973204">
            <w:pPr>
              <w:pStyle w:val="Heading2"/>
              <w:jc w:val="left"/>
              <w:outlineLvl w:val="1"/>
              <w:rPr>
                <w:b w:val="0"/>
                <w:i w:val="0"/>
              </w:rPr>
            </w:pPr>
            <w:r>
              <w:rPr>
                <w:b w:val="0"/>
                <w:i w:val="0"/>
              </w:rPr>
              <w:t>obilježavanju Dana „bijelog štapa“u</w:t>
            </w:r>
          </w:p>
          <w:p w:rsidR="00973204" w:rsidRDefault="00973204">
            <w:pPr>
              <w:pStyle w:val="Heading2"/>
              <w:jc w:val="left"/>
              <w:outlineLvl w:val="1"/>
              <w:rPr>
                <w:b w:val="0"/>
                <w:i w:val="0"/>
              </w:rPr>
            </w:pPr>
            <w:r>
              <w:rPr>
                <w:b w:val="0"/>
                <w:i w:val="0"/>
              </w:rPr>
              <w:t xml:space="preserve">Sutomoru </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Podjela huma-</w:t>
            </w:r>
          </w:p>
          <w:p w:rsidR="00973204" w:rsidRDefault="00973204">
            <w:pPr>
              <w:pStyle w:val="Heading2"/>
              <w:jc w:val="left"/>
              <w:outlineLvl w:val="1"/>
              <w:rPr>
                <w:b w:val="0"/>
                <w:i w:val="0"/>
              </w:rPr>
            </w:pPr>
            <w:r>
              <w:rPr>
                <w:b w:val="0"/>
                <w:i w:val="0"/>
              </w:rPr>
              <w:t>nitarne pomoći</w:t>
            </w:r>
          </w:p>
          <w:p w:rsidR="00973204" w:rsidRDefault="00973204">
            <w:pPr>
              <w:pStyle w:val="Heading2"/>
              <w:jc w:val="left"/>
              <w:outlineLvl w:val="1"/>
              <w:rPr>
                <w:b w:val="0"/>
                <w:i w:val="0"/>
              </w:rPr>
            </w:pPr>
            <w:r>
              <w:rPr>
                <w:b w:val="0"/>
                <w:i w:val="0"/>
              </w:rPr>
              <w:t xml:space="preserve">iz Crvenog </w:t>
            </w:r>
          </w:p>
          <w:p w:rsidR="00973204" w:rsidRDefault="00973204">
            <w:pPr>
              <w:pStyle w:val="Heading2"/>
              <w:jc w:val="left"/>
              <w:outlineLvl w:val="1"/>
              <w:rPr>
                <w:b w:val="0"/>
                <w:i w:val="0"/>
              </w:rPr>
            </w:pPr>
            <w:r>
              <w:rPr>
                <w:b w:val="0"/>
                <w:i w:val="0"/>
              </w:rPr>
              <w:t>krsta člano-vima organi-zacije</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Pružanje jednokratnih</w:t>
            </w:r>
          </w:p>
          <w:p w:rsidR="00973204" w:rsidRDefault="00973204">
            <w:pPr>
              <w:pStyle w:val="Heading2"/>
              <w:jc w:val="left"/>
              <w:outlineLvl w:val="1"/>
              <w:rPr>
                <w:b w:val="0"/>
                <w:i w:val="0"/>
              </w:rPr>
            </w:pPr>
            <w:r>
              <w:rPr>
                <w:b w:val="0"/>
                <w:i w:val="0"/>
              </w:rPr>
              <w:t>novčanih</w:t>
            </w:r>
          </w:p>
          <w:p w:rsidR="00973204" w:rsidRDefault="00973204">
            <w:pPr>
              <w:pStyle w:val="Heading2"/>
              <w:jc w:val="left"/>
              <w:outlineLvl w:val="1"/>
              <w:rPr>
                <w:b w:val="0"/>
                <w:i w:val="0"/>
              </w:rPr>
            </w:pPr>
            <w:r>
              <w:rPr>
                <w:b w:val="0"/>
                <w:i w:val="0"/>
              </w:rPr>
              <w:t>pomoći po</w:t>
            </w:r>
          </w:p>
          <w:p w:rsidR="00973204" w:rsidRDefault="00973204">
            <w:pPr>
              <w:pStyle w:val="Heading2"/>
              <w:jc w:val="left"/>
              <w:outlineLvl w:val="1"/>
              <w:rPr>
                <w:b w:val="0"/>
                <w:i w:val="0"/>
              </w:rPr>
            </w:pPr>
            <w:r>
              <w:rPr>
                <w:b w:val="0"/>
                <w:i w:val="0"/>
              </w:rPr>
              <w:t>odlukama</w:t>
            </w:r>
          </w:p>
          <w:p w:rsidR="00973204" w:rsidRDefault="00973204">
            <w:pPr>
              <w:pStyle w:val="Heading2"/>
              <w:jc w:val="left"/>
              <w:outlineLvl w:val="1"/>
              <w:rPr>
                <w:b w:val="0"/>
                <w:i w:val="0"/>
              </w:rPr>
            </w:pPr>
            <w:r>
              <w:rPr>
                <w:b w:val="0"/>
                <w:i w:val="0"/>
              </w:rPr>
              <w:t>Upravnog</w:t>
            </w:r>
          </w:p>
          <w:p w:rsidR="00973204" w:rsidRDefault="00973204">
            <w:pPr>
              <w:pStyle w:val="Heading2"/>
              <w:jc w:val="left"/>
              <w:outlineLvl w:val="1"/>
              <w:rPr>
                <w:b w:val="0"/>
                <w:i w:val="0"/>
              </w:rPr>
            </w:pPr>
            <w:r>
              <w:rPr>
                <w:b w:val="0"/>
                <w:i w:val="0"/>
              </w:rPr>
              <w:t>odbora, radi liječenja</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 xml:space="preserve">Anketiranje za odmor i rekreaciju </w:t>
            </w:r>
          </w:p>
          <w:p w:rsidR="00973204" w:rsidRDefault="00973204">
            <w:pPr>
              <w:pStyle w:val="Heading2"/>
              <w:jc w:val="left"/>
              <w:outlineLvl w:val="1"/>
              <w:rPr>
                <w:b w:val="0"/>
                <w:i w:val="0"/>
              </w:rPr>
            </w:pPr>
            <w:r>
              <w:rPr>
                <w:b w:val="0"/>
                <w:i w:val="0"/>
              </w:rPr>
              <w:t>u Domu</w:t>
            </w:r>
          </w:p>
          <w:p w:rsidR="00973204" w:rsidRDefault="00973204">
            <w:pPr>
              <w:pStyle w:val="Heading2"/>
              <w:jc w:val="left"/>
              <w:outlineLvl w:val="1"/>
              <w:rPr>
                <w:b w:val="0"/>
                <w:i w:val="0"/>
              </w:rPr>
            </w:pPr>
            <w:r>
              <w:rPr>
                <w:b w:val="0"/>
                <w:i w:val="0"/>
              </w:rPr>
              <w:t xml:space="preserve">solidarnosti u </w:t>
            </w:r>
          </w:p>
          <w:p w:rsidR="00973204" w:rsidRDefault="00973204">
            <w:pPr>
              <w:pStyle w:val="Heading2"/>
              <w:jc w:val="left"/>
              <w:outlineLvl w:val="1"/>
              <w:rPr>
                <w:b w:val="0"/>
                <w:i w:val="0"/>
              </w:rPr>
            </w:pPr>
            <w:r>
              <w:rPr>
                <w:b w:val="0"/>
                <w:i w:val="0"/>
              </w:rPr>
              <w:t>Sutomoru</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Odmor i rekreacija (ljetovanje</w:t>
            </w:r>
          </w:p>
          <w:p w:rsidR="00973204" w:rsidRDefault="00973204">
            <w:pPr>
              <w:pStyle w:val="Heading2"/>
              <w:jc w:val="left"/>
              <w:outlineLvl w:val="1"/>
              <w:rPr>
                <w:b w:val="0"/>
                <w:i w:val="0"/>
              </w:rPr>
            </w:pPr>
            <w:r>
              <w:rPr>
                <w:b w:val="0"/>
                <w:i w:val="0"/>
              </w:rPr>
              <w:t>na moru)</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Učestvovanje</w:t>
            </w:r>
          </w:p>
          <w:p w:rsidR="00973204" w:rsidRDefault="00973204">
            <w:pPr>
              <w:pStyle w:val="Heading2"/>
              <w:jc w:val="left"/>
              <w:outlineLvl w:val="1"/>
              <w:rPr>
                <w:b w:val="0"/>
                <w:i w:val="0"/>
              </w:rPr>
            </w:pPr>
            <w:r>
              <w:rPr>
                <w:b w:val="0"/>
                <w:i w:val="0"/>
              </w:rPr>
              <w:t>na Međuna-rodnom savjetovanju</w:t>
            </w:r>
          </w:p>
          <w:p w:rsidR="00973204" w:rsidRDefault="00973204">
            <w:pPr>
              <w:pStyle w:val="Heading2"/>
              <w:jc w:val="left"/>
              <w:outlineLvl w:val="1"/>
              <w:rPr>
                <w:b w:val="0"/>
                <w:i w:val="0"/>
              </w:rPr>
            </w:pPr>
            <w:r>
              <w:rPr>
                <w:b w:val="0"/>
                <w:i w:val="0"/>
              </w:rPr>
              <w:t>u Sutomoru</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Sjednica Upravnog</w:t>
            </w:r>
          </w:p>
          <w:p w:rsidR="00973204" w:rsidRDefault="00973204">
            <w:pPr>
              <w:pStyle w:val="Heading2"/>
              <w:jc w:val="left"/>
              <w:outlineLvl w:val="1"/>
              <w:rPr>
                <w:b w:val="0"/>
                <w:i w:val="0"/>
              </w:rPr>
            </w:pPr>
            <w:r>
              <w:rPr>
                <w:b w:val="0"/>
                <w:i w:val="0"/>
              </w:rPr>
              <w:t>odbora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Obilazak članova organizacije</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 xml:space="preserve">Učešće na </w:t>
            </w:r>
          </w:p>
          <w:p w:rsidR="00973204" w:rsidRDefault="00973204">
            <w:pPr>
              <w:pStyle w:val="Heading2"/>
              <w:jc w:val="left"/>
              <w:outlineLvl w:val="1"/>
              <w:rPr>
                <w:b w:val="0"/>
                <w:i w:val="0"/>
              </w:rPr>
            </w:pPr>
            <w:r>
              <w:rPr>
                <w:b w:val="0"/>
                <w:i w:val="0"/>
              </w:rPr>
              <w:t>Manifesta-cionoj šetnji, povodom obilježavanja</w:t>
            </w:r>
          </w:p>
          <w:p w:rsidR="00973204" w:rsidRDefault="00973204">
            <w:pPr>
              <w:pStyle w:val="Heading2"/>
              <w:jc w:val="left"/>
              <w:outlineLvl w:val="1"/>
              <w:rPr>
                <w:b w:val="0"/>
                <w:i w:val="0"/>
              </w:rPr>
            </w:pPr>
            <w:r>
              <w:rPr>
                <w:b w:val="0"/>
                <w:i w:val="0"/>
              </w:rPr>
              <w:t>Dana OSI</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p w:rsidR="00973204" w:rsidRDefault="00973204">
            <w:pPr>
              <w:pStyle w:val="Heading2"/>
              <w:jc w:val="left"/>
              <w:outlineLvl w:val="1"/>
              <w:rPr>
                <w:b w:val="0"/>
                <w:i w:val="0"/>
              </w:rPr>
            </w:pPr>
            <w:r>
              <w:rPr>
                <w:b w:val="0"/>
                <w:i w:val="0"/>
              </w:rPr>
              <w:t>članovima organizacije prilikom</w:t>
            </w:r>
          </w:p>
          <w:p w:rsidR="00973204" w:rsidRDefault="00973204">
            <w:pPr>
              <w:pStyle w:val="Heading2"/>
              <w:jc w:val="left"/>
              <w:outlineLvl w:val="1"/>
              <w:rPr>
                <w:b w:val="0"/>
                <w:i w:val="0"/>
              </w:rPr>
            </w:pPr>
            <w:r>
              <w:rPr>
                <w:b w:val="0"/>
                <w:i w:val="0"/>
              </w:rPr>
              <w:t>ostvarivanja</w:t>
            </w:r>
          </w:p>
          <w:p w:rsidR="00973204" w:rsidRDefault="00973204">
            <w:pPr>
              <w:pStyle w:val="Heading2"/>
              <w:jc w:val="left"/>
              <w:outlineLvl w:val="1"/>
              <w:rPr>
                <w:b w:val="0"/>
                <w:i w:val="0"/>
              </w:rPr>
            </w:pPr>
            <w:r>
              <w:rPr>
                <w:b w:val="0"/>
                <w:i w:val="0"/>
              </w:rPr>
              <w:t>prava iz oblasti socio-</w:t>
            </w:r>
          </w:p>
          <w:p w:rsidR="00973204" w:rsidRDefault="00973204">
            <w:pPr>
              <w:pStyle w:val="Heading2"/>
              <w:jc w:val="left"/>
              <w:outlineLvl w:val="1"/>
              <w:rPr>
                <w:b w:val="0"/>
                <w:i w:val="0"/>
              </w:rPr>
            </w:pPr>
            <w:r>
              <w:rPr>
                <w:b w:val="0"/>
                <w:i w:val="0"/>
              </w:rPr>
              <w:t xml:space="preserve">zdravstvenog i penzionog osiguranja </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Aktivnosti oko prekvali-</w:t>
            </w:r>
          </w:p>
          <w:p w:rsidR="00973204" w:rsidRDefault="00973204">
            <w:pPr>
              <w:pStyle w:val="Heading2"/>
              <w:jc w:val="left"/>
              <w:outlineLvl w:val="1"/>
              <w:rPr>
                <w:b w:val="0"/>
                <w:i w:val="0"/>
              </w:rPr>
            </w:pPr>
            <w:r>
              <w:rPr>
                <w:b w:val="0"/>
                <w:i w:val="0"/>
              </w:rPr>
              <w:t xml:space="preserve">fikacije i </w:t>
            </w:r>
          </w:p>
          <w:p w:rsidR="00973204" w:rsidRDefault="00973204">
            <w:pPr>
              <w:pStyle w:val="Heading2"/>
              <w:jc w:val="left"/>
              <w:outlineLvl w:val="1"/>
              <w:rPr>
                <w:b w:val="0"/>
                <w:i w:val="0"/>
              </w:rPr>
            </w:pPr>
            <w:r>
              <w:rPr>
                <w:b w:val="0"/>
                <w:i w:val="0"/>
              </w:rPr>
              <w:t xml:space="preserve">zaposlenja </w:t>
            </w:r>
          </w:p>
          <w:p w:rsidR="00973204" w:rsidRDefault="00973204">
            <w:pPr>
              <w:pStyle w:val="Heading2"/>
              <w:jc w:val="left"/>
              <w:outlineLvl w:val="1"/>
              <w:rPr>
                <w:b w:val="0"/>
                <w:i w:val="0"/>
              </w:rPr>
            </w:pPr>
            <w:r>
              <w:rPr>
                <w:b w:val="0"/>
                <w:i w:val="0"/>
              </w:rPr>
              <w:t>slijepih i sla-</w:t>
            </w:r>
          </w:p>
          <w:p w:rsidR="00973204" w:rsidRDefault="00973204">
            <w:pPr>
              <w:pStyle w:val="Heading2"/>
              <w:jc w:val="left"/>
              <w:outlineLvl w:val="1"/>
              <w:rPr>
                <w:b w:val="0"/>
                <w:i w:val="0"/>
              </w:rPr>
            </w:pPr>
            <w:r>
              <w:rPr>
                <w:b w:val="0"/>
                <w:i w:val="0"/>
              </w:rPr>
              <w:t>bovidih članova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p w:rsidR="00973204" w:rsidRDefault="00973204">
            <w:pPr>
              <w:pStyle w:val="Heading2"/>
              <w:jc w:val="left"/>
              <w:outlineLvl w:val="1"/>
              <w:rPr>
                <w:b w:val="0"/>
                <w:i w:val="0"/>
              </w:rPr>
            </w:pPr>
            <w:r>
              <w:rPr>
                <w:b w:val="0"/>
                <w:i w:val="0"/>
              </w:rPr>
              <w:t>radi ostvari-vanja prava</w:t>
            </w:r>
          </w:p>
          <w:p w:rsidR="00973204" w:rsidRDefault="00973204">
            <w:pPr>
              <w:pStyle w:val="Heading2"/>
              <w:jc w:val="left"/>
              <w:outlineLvl w:val="1"/>
              <w:rPr>
                <w:b w:val="0"/>
                <w:i w:val="0"/>
              </w:rPr>
            </w:pPr>
            <w:r>
              <w:rPr>
                <w:b w:val="0"/>
                <w:i w:val="0"/>
              </w:rPr>
              <w:t>na određene benefite</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Nabavka tiflo-</w:t>
            </w:r>
          </w:p>
          <w:p w:rsidR="00973204" w:rsidRDefault="00973204">
            <w:pPr>
              <w:pStyle w:val="Heading2"/>
              <w:jc w:val="left"/>
              <w:outlineLvl w:val="1"/>
              <w:rPr>
                <w:b w:val="0"/>
                <w:i w:val="0"/>
              </w:rPr>
            </w:pPr>
            <w:r>
              <w:rPr>
                <w:b w:val="0"/>
                <w:i w:val="0"/>
              </w:rPr>
              <w:t>tehničkih pomagala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 xml:space="preserve">Sjednica </w:t>
            </w:r>
          </w:p>
          <w:p w:rsidR="00973204" w:rsidRDefault="00973204">
            <w:pPr>
              <w:pStyle w:val="Heading2"/>
              <w:jc w:val="left"/>
              <w:outlineLvl w:val="1"/>
              <w:rPr>
                <w:b w:val="0"/>
                <w:i w:val="0"/>
              </w:rPr>
            </w:pPr>
            <w:r>
              <w:rPr>
                <w:b w:val="0"/>
                <w:i w:val="0"/>
              </w:rPr>
              <w:t>Upravnog odbora</w:t>
            </w:r>
          </w:p>
        </w:tc>
      </w:tr>
      <w:tr w:rsidR="00973204" w:rsidTr="00973204">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p w:rsidR="00973204" w:rsidRDefault="00973204">
            <w:pPr>
              <w:pStyle w:val="Heading2"/>
              <w:jc w:val="left"/>
              <w:outlineLvl w:val="1"/>
              <w:rPr>
                <w:b w:val="0"/>
                <w:i w:val="0"/>
              </w:rPr>
            </w:pPr>
          </w:p>
          <w:p w:rsidR="00973204" w:rsidRDefault="00973204">
            <w:pPr>
              <w:pStyle w:val="Heading2"/>
              <w:jc w:val="left"/>
              <w:outlineLvl w:val="1"/>
              <w:rPr>
                <w:b w:val="0"/>
                <w:i w:val="0"/>
              </w:rPr>
            </w:pPr>
          </w:p>
          <w:p w:rsidR="00973204" w:rsidRDefault="00973204">
            <w:pPr>
              <w:pStyle w:val="Heading2"/>
              <w:jc w:val="left"/>
              <w:outlineLvl w:val="1"/>
              <w:rPr>
                <w:b w:val="0"/>
                <w:i w:val="0"/>
              </w:rPr>
            </w:pPr>
          </w:p>
          <w:p w:rsidR="00973204" w:rsidRDefault="00973204">
            <w:pPr>
              <w:pStyle w:val="Heading2"/>
              <w:jc w:val="left"/>
              <w:outlineLvl w:val="1"/>
              <w:rPr>
                <w:b w:val="0"/>
                <w:i w:val="0"/>
              </w:rPr>
            </w:pPr>
          </w:p>
          <w:p w:rsidR="00973204" w:rsidRDefault="00973204">
            <w:pPr>
              <w:pStyle w:val="Heading2"/>
              <w:jc w:val="left"/>
              <w:outlineLvl w:val="1"/>
              <w:rPr>
                <w:b w:val="0"/>
                <w:i w:val="0"/>
              </w:rPr>
            </w:pPr>
          </w:p>
          <w:p w:rsidR="00973204" w:rsidRDefault="00973204">
            <w:pPr>
              <w:pStyle w:val="Heading2"/>
              <w:jc w:val="left"/>
              <w:outlineLvl w:val="1"/>
              <w:rPr>
                <w:b w:val="0"/>
                <w:i w:val="0"/>
              </w:rPr>
            </w:pPr>
          </w:p>
          <w:p w:rsidR="00973204" w:rsidRDefault="00973204">
            <w:pPr>
              <w:pStyle w:val="Heading2"/>
              <w:jc w:val="left"/>
              <w:outlineLvl w:val="1"/>
              <w:rPr>
                <w:b w:val="0"/>
                <w:i w:val="0"/>
              </w:rPr>
            </w:pPr>
            <w:r>
              <w:rPr>
                <w:b w:val="0"/>
                <w:i w:val="0"/>
              </w:rPr>
              <w:t xml:space="preserve">Završna </w:t>
            </w:r>
          </w:p>
          <w:p w:rsidR="00973204" w:rsidRDefault="00973204">
            <w:pPr>
              <w:pStyle w:val="Heading2"/>
              <w:jc w:val="left"/>
              <w:outlineLvl w:val="1"/>
              <w:rPr>
                <w:b w:val="0"/>
                <w:i w:val="0"/>
              </w:rPr>
            </w:pPr>
            <w:r>
              <w:rPr>
                <w:b w:val="0"/>
                <w:i w:val="0"/>
              </w:rPr>
              <w:t>faza</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rsidR="00973204" w:rsidRDefault="00973204">
            <w:pPr>
              <w:pStyle w:val="Heading2"/>
              <w:jc w:val="left"/>
              <w:outlineLvl w:val="1"/>
              <w:rPr>
                <w:b w:val="0"/>
                <w:i w:val="0"/>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Pravna pomoć</w:t>
            </w: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b w:val="0"/>
                <w:i w:val="0"/>
              </w:rPr>
            </w:pPr>
            <w:r>
              <w:rPr>
                <w:b w:val="0"/>
                <w:i w:val="0"/>
              </w:rPr>
              <w:t>Obilježavanje</w:t>
            </w:r>
          </w:p>
          <w:p w:rsidR="00973204" w:rsidRDefault="00973204">
            <w:pPr>
              <w:pStyle w:val="Heading2"/>
              <w:jc w:val="left"/>
              <w:outlineLvl w:val="1"/>
              <w:rPr>
                <w:b w:val="0"/>
                <w:i w:val="0"/>
              </w:rPr>
            </w:pPr>
            <w:r>
              <w:rPr>
                <w:b w:val="0"/>
                <w:i w:val="0"/>
              </w:rPr>
              <w:t>novogodišnjih</w:t>
            </w:r>
          </w:p>
          <w:p w:rsidR="00973204" w:rsidRDefault="00973204">
            <w:pPr>
              <w:pStyle w:val="Heading2"/>
              <w:jc w:val="left"/>
              <w:outlineLvl w:val="1"/>
              <w:rPr>
                <w:b w:val="0"/>
                <w:i w:val="0"/>
              </w:rPr>
            </w:pPr>
            <w:r>
              <w:rPr>
                <w:b w:val="0"/>
                <w:i w:val="0"/>
              </w:rPr>
              <w:t xml:space="preserve">praznika sa dodjelom poklon pake-tića slijepoj i djeci slijepih roditelja </w:t>
            </w:r>
          </w:p>
        </w:tc>
      </w:tr>
    </w:tbl>
    <w:p w:rsidR="00973204" w:rsidRDefault="00973204" w:rsidP="00973204">
      <w:pPr>
        <w:pStyle w:val="Heading2"/>
        <w:jc w:val="left"/>
        <w:rPr>
          <w:b w:val="0"/>
          <w:i w:val="0"/>
          <w:sz w:val="28"/>
          <w:szCs w:val="28"/>
        </w:rPr>
      </w:pPr>
    </w:p>
    <w:p w:rsidR="00973204" w:rsidRDefault="00973204" w:rsidP="00973204">
      <w:pPr>
        <w:pStyle w:val="Heading2"/>
        <w:jc w:val="left"/>
        <w:rPr>
          <w:i w:val="0"/>
        </w:rPr>
      </w:pPr>
      <w:r>
        <w:rPr>
          <w:i w:val="0"/>
        </w:rPr>
        <w:t>2.6. Način praćenja i procjena uspješnosti realizacije</w:t>
      </w:r>
    </w:p>
    <w:p w:rsidR="00973204" w:rsidRDefault="00973204" w:rsidP="00973204">
      <w:pPr>
        <w:pStyle w:val="Heading2"/>
        <w:jc w:val="left"/>
        <w:rPr>
          <w:b w:val="0"/>
          <w:i w:val="0"/>
        </w:rPr>
      </w:pPr>
      <w:r>
        <w:rPr>
          <w:b w:val="0"/>
          <w:i w:val="0"/>
        </w:rPr>
        <w:t>Organizacija slijepih za B. Polje i Mojkovac će monitoring i evaluaciju ovog programa vršiti prema vremenskom okviru predviđenim za implementaciju programskih aktivnosti.</w:t>
      </w:r>
    </w:p>
    <w:p w:rsidR="00973204" w:rsidRDefault="00973204" w:rsidP="00973204">
      <w:pPr>
        <w:pStyle w:val="Heading2"/>
        <w:jc w:val="left"/>
        <w:rPr>
          <w:b w:val="0"/>
          <w:i w:val="0"/>
        </w:rPr>
      </w:pPr>
      <w:r>
        <w:rPr>
          <w:b w:val="0"/>
          <w:i w:val="0"/>
        </w:rPr>
        <w:t xml:space="preserve">    Cijenimo da će, za procjenu uspješnosti i realizaciju programa biti najuspješnija metoda neposrednog razgovora sa članstvom, dostavljanje pisanih obavještenja i tumačenja o svim pitanjima iz oblasti programskog djelovanja i kroz neposredan obilazak članova i to od strane članova Skupštine i Upravnog obora, kao i pomažućih članova. Skupština i Upravni odbor, a po potrebi i Savez slijepih C. Gore biće usmeno i preko pisanih izvještaja i informacija </w:t>
      </w:r>
      <w:r>
        <w:rPr>
          <w:b w:val="0"/>
          <w:i w:val="0"/>
        </w:rPr>
        <w:lastRenderedPageBreak/>
        <w:t>obavještavani o stepenu i načinu implementacije programa sa posebnim osvrtom na potpuno slijepa lica.</w:t>
      </w:r>
    </w:p>
    <w:p w:rsidR="00973204" w:rsidRDefault="00973204" w:rsidP="00973204">
      <w:pPr>
        <w:pStyle w:val="Heading2"/>
        <w:jc w:val="left"/>
        <w:rPr>
          <w:b w:val="0"/>
          <w:i w:val="0"/>
        </w:rPr>
      </w:pPr>
      <w:r>
        <w:rPr>
          <w:b w:val="0"/>
          <w:i w:val="0"/>
        </w:rPr>
        <w:t xml:space="preserve">   U sklopu monitoringa i evaluacije programa, značajno mjesto će imati štampani i elektronski mediji, koji će, što su i do sada uspješno radili, blagovremeno informisati građane i članstvo o svim aktivnostima, koje se budu realizovale.</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2.7. Održivost</w:t>
      </w:r>
    </w:p>
    <w:p w:rsidR="00973204" w:rsidRDefault="00973204" w:rsidP="00973204">
      <w:pPr>
        <w:pStyle w:val="Heading2"/>
        <w:jc w:val="left"/>
        <w:rPr>
          <w:b w:val="0"/>
          <w:i w:val="0"/>
        </w:rPr>
      </w:pPr>
      <w:r>
        <w:rPr>
          <w:b w:val="0"/>
          <w:i w:val="0"/>
        </w:rPr>
        <w:t xml:space="preserve">    Jednu od bitnih elemenata održivosti ovog programa, jeste dugogodišnja tradicija u uspješnom radu ove organizacije, a koja traje od davne, 1948. godine, pa sve do danas. Kroz ovaj period, organizacija je uz manje oscilacije, uspješno realizovala svoje programske aktivnosti. Polazeći od njene tradicije, a imajući u vidu, da u zadnje vrijeme, društvo u sve većem obimu pomaže rad i djelovanje invalidnih organizacija, pa i organizacije slijepih, sigurni smo, da će finansijska sredstva, predviđena za realizaciju ovog programa, doprinijeti, da se on uspješno i praktično implementira.</w:t>
      </w:r>
    </w:p>
    <w:p w:rsidR="00973204" w:rsidRDefault="00973204" w:rsidP="00973204">
      <w:pPr>
        <w:pStyle w:val="Heading2"/>
        <w:jc w:val="left"/>
        <w:rPr>
          <w:b w:val="0"/>
          <w:i w:val="0"/>
        </w:rPr>
      </w:pPr>
      <w:r>
        <w:rPr>
          <w:b w:val="0"/>
          <w:i w:val="0"/>
        </w:rPr>
        <w:t xml:space="preserve">   Kadrovska struktura Upravnog odbora i Skupštine organizacije, u kojima se nalaze obrazovani i kreativni ljudi-članovi, naročito zadnjih godina, pokazali su, da su se dosadašnji projekti i programi, na zadovoljstvo članova, a i svih subjekata društva, uspješno realizovali. Osim članova organa upravljanja organizacije, značajnu kreativnu i stručnu pomoć, pružaju pomažući članovi i simpatizeri organizacije, kao i veći broj privrednih i društvenih subjekata, te Vlada C. Gore, odnosno jedan broj resornih ministarstava i naravno, lokalne uprave B. Polja i Mojkovca.</w:t>
      </w:r>
    </w:p>
    <w:p w:rsidR="00973204" w:rsidRDefault="00973204" w:rsidP="00973204">
      <w:pPr>
        <w:pStyle w:val="Heading2"/>
        <w:jc w:val="left"/>
        <w:rPr>
          <w:b w:val="0"/>
          <w:i w:val="0"/>
        </w:rPr>
      </w:pPr>
      <w:r>
        <w:rPr>
          <w:b w:val="0"/>
          <w:i w:val="0"/>
        </w:rPr>
        <w:t xml:space="preserve">   Kao strateški partneri u implementaciji programskih opredjeljenja organizacije, u najvećoj mjeri su prisutni Savez slijepih C. Gore, lokalne uprave B. Polja i Mojkovca, Centar za socijalni rad opština B. Polje i Mojkovac, Opšta bolnica u B. Polju, domovi zdravlja u B. Polju i Mojkovcu, srednje obrazovne ustanove u B. Polju, a posebno Komisija za raspodjelu dijela prihoda od igara na sreću Vlade C. Gore, bez čije se, dodjele  finansijskih  sredstava, programske aktivnosti, ne bi mogle, ni implementirati.</w:t>
      </w:r>
    </w:p>
    <w:p w:rsidR="00973204" w:rsidRDefault="00973204" w:rsidP="00973204">
      <w:pPr>
        <w:pStyle w:val="Heading2"/>
        <w:jc w:val="left"/>
        <w:rPr>
          <w:b w:val="0"/>
          <w:i w:val="0"/>
        </w:rPr>
      </w:pPr>
      <w:r>
        <w:rPr>
          <w:b w:val="0"/>
          <w:i w:val="0"/>
        </w:rPr>
        <w:t xml:space="preserve">   Svi pobrojani, strateški partneri, a naročito Komisija za raspodjelu dijela prihoda od igara na sreću NVO, daju garanciju održivosti ovog programa i samim tim, stvaranju preduslova, da se slijepe i slabovide osobe afirmišu i integrišu u društvene tokove.</w:t>
      </w:r>
    </w:p>
    <w:p w:rsidR="00973204" w:rsidRDefault="00973204" w:rsidP="00973204">
      <w:pPr>
        <w:pStyle w:val="Heading2"/>
        <w:jc w:val="left"/>
        <w:rPr>
          <w:b w:val="0"/>
          <w:i w:val="0"/>
          <w:sz w:val="28"/>
          <w:szCs w:val="28"/>
        </w:rPr>
      </w:pPr>
    </w:p>
    <w:p w:rsidR="00973204" w:rsidRDefault="00973204" w:rsidP="00973204">
      <w:pPr>
        <w:pStyle w:val="Heading2"/>
        <w:jc w:val="left"/>
        <w:rPr>
          <w:i w:val="0"/>
        </w:rPr>
      </w:pPr>
      <w:r>
        <w:rPr>
          <w:i w:val="0"/>
        </w:rPr>
        <w:t>3. Budžet</w:t>
      </w:r>
    </w:p>
    <w:p w:rsidR="00973204" w:rsidRDefault="00973204" w:rsidP="00973204">
      <w:pPr>
        <w:pStyle w:val="Heading2"/>
        <w:jc w:val="left"/>
        <w:rPr>
          <w:b w:val="0"/>
          <w:i w:val="0"/>
        </w:rPr>
      </w:pPr>
    </w:p>
    <w:tbl>
      <w:tblPr>
        <w:tblStyle w:val="TableGrid"/>
        <w:tblW w:w="11430" w:type="dxa"/>
        <w:tblInd w:w="-792" w:type="dxa"/>
        <w:tblLook w:val="04A0"/>
      </w:tblPr>
      <w:tblGrid>
        <w:gridCol w:w="583"/>
        <w:gridCol w:w="3975"/>
        <w:gridCol w:w="816"/>
        <w:gridCol w:w="963"/>
        <w:gridCol w:w="1283"/>
        <w:gridCol w:w="1382"/>
        <w:gridCol w:w="1071"/>
        <w:gridCol w:w="1357"/>
      </w:tblGrid>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Rb.</w:t>
            </w:r>
          </w:p>
        </w:tc>
        <w:tc>
          <w:tcPr>
            <w:tcW w:w="397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Kategorija troškova</w:t>
            </w:r>
          </w:p>
        </w:tc>
        <w:tc>
          <w:tcPr>
            <w:tcW w:w="8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Jed.</w:t>
            </w:r>
          </w:p>
          <w:p w:rsidR="00973204" w:rsidRDefault="00973204">
            <w:pPr>
              <w:pStyle w:val="Heading2"/>
              <w:jc w:val="left"/>
              <w:outlineLvl w:val="1"/>
              <w:rPr>
                <w:b w:val="0"/>
                <w:i w:val="0"/>
              </w:rPr>
            </w:pPr>
            <w:r>
              <w:rPr>
                <w:b w:val="0"/>
                <w:i w:val="0"/>
              </w:rPr>
              <w:t>mjere</w:t>
            </w:r>
          </w:p>
        </w:tc>
        <w:tc>
          <w:tcPr>
            <w:tcW w:w="9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Cijena/</w:t>
            </w:r>
          </w:p>
          <w:p w:rsidR="00973204" w:rsidRDefault="00973204">
            <w:pPr>
              <w:pStyle w:val="Heading2"/>
              <w:jc w:val="left"/>
              <w:outlineLvl w:val="1"/>
              <w:rPr>
                <w:b w:val="0"/>
                <w:i w:val="0"/>
              </w:rPr>
            </w:pPr>
            <w:r>
              <w:rPr>
                <w:b w:val="0"/>
                <w:i w:val="0"/>
              </w:rPr>
              <w:t>jed.</w:t>
            </w:r>
          </w:p>
          <w:p w:rsidR="00973204" w:rsidRDefault="00973204">
            <w:pPr>
              <w:pStyle w:val="Heading2"/>
              <w:jc w:val="left"/>
              <w:outlineLvl w:val="1"/>
              <w:rPr>
                <w:b w:val="0"/>
                <w:i w:val="0"/>
              </w:rPr>
            </w:pPr>
            <w:r>
              <w:rPr>
                <w:b w:val="0"/>
                <w:i w:val="0"/>
              </w:rPr>
              <w:t>mjere</w:t>
            </w:r>
          </w:p>
        </w:tc>
        <w:tc>
          <w:tcPr>
            <w:tcW w:w="128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Broj</w:t>
            </w:r>
          </w:p>
        </w:tc>
        <w:tc>
          <w:tcPr>
            <w:tcW w:w="138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Ukupno</w:t>
            </w:r>
          </w:p>
          <w:p w:rsidR="00973204" w:rsidRDefault="00973204">
            <w:pPr>
              <w:pStyle w:val="Heading2"/>
              <w:jc w:val="left"/>
              <w:outlineLvl w:val="1"/>
              <w:rPr>
                <w:b w:val="0"/>
                <w:i w:val="0"/>
              </w:rPr>
            </w:pPr>
            <w:r>
              <w:rPr>
                <w:b w:val="0"/>
                <w:i w:val="0"/>
              </w:rPr>
              <w:t>eura</w:t>
            </w:r>
          </w:p>
        </w:tc>
        <w:tc>
          <w:tcPr>
            <w:tcW w:w="107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Drugi</w:t>
            </w:r>
          </w:p>
          <w:p w:rsidR="00973204" w:rsidRDefault="00973204">
            <w:pPr>
              <w:pStyle w:val="Heading2"/>
              <w:jc w:val="left"/>
              <w:outlineLvl w:val="1"/>
              <w:rPr>
                <w:b w:val="0"/>
                <w:i w:val="0"/>
              </w:rPr>
            </w:pPr>
            <w:r>
              <w:rPr>
                <w:b w:val="0"/>
                <w:i w:val="0"/>
              </w:rPr>
              <w:t>izvori</w:t>
            </w: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left"/>
              <w:outlineLvl w:val="1"/>
              <w:rPr>
                <w:b w:val="0"/>
                <w:i w:val="0"/>
              </w:rPr>
            </w:pPr>
            <w:r>
              <w:rPr>
                <w:b w:val="0"/>
                <w:i w:val="0"/>
              </w:rPr>
              <w:t>Potražuje se od Komisije</w:t>
            </w:r>
          </w:p>
        </w:tc>
      </w:tr>
      <w:tr w:rsidR="00973204" w:rsidTr="00973204">
        <w:trPr>
          <w:trHeight w:val="24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i w:val="0"/>
              </w:rPr>
            </w:pPr>
            <w:r>
              <w:rPr>
                <w:i w:val="0"/>
              </w:rPr>
              <w:t>1.Organizacioni rad i saradnja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r>
      <w:tr w:rsidR="00973204" w:rsidTr="00973204">
        <w:trPr>
          <w:trHeight w:val="405"/>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obilježavanja „8.marta“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1ica</w:t>
            </w: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23</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372,00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372,00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2.</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obilježavanja Dana slijepih „bijeli štap“ u Sutomoru (2 dana)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21</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546,00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100,00</w:t>
            </w: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446,00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3.</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prisustva na Međunarodnom</w:t>
            </w:r>
          </w:p>
          <w:p w:rsidR="00973204" w:rsidRDefault="00973204">
            <w:pPr>
              <w:pStyle w:val="Heading2"/>
              <w:jc w:val="left"/>
              <w:outlineLvl w:val="1"/>
              <w:rPr>
                <w:b w:val="0"/>
                <w:i w:val="0"/>
              </w:rPr>
            </w:pPr>
            <w:r>
              <w:rPr>
                <w:b w:val="0"/>
                <w:i w:val="0"/>
              </w:rPr>
              <w:t>Savjetovanju u Sutomoru</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26,00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104,00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104,00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4.</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Učešće na manifestacionoj šetnji povodom Međunarodnog Dana OSI</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8,00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17</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136,00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136,00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5.</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 xml:space="preserve">Troškovi na ime novogodišnjih poklon paketića, kao i usluge Djeda mraza </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12,00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20</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240,00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240,00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lastRenderedPageBreak/>
              <w:t>6.</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sjednice godišnje Skupštine u novom sazivu</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17</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512,00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112,00</w:t>
            </w: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400,00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7.</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sjednica Upravnog odbora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7</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450,00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450,00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8.</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sjednice Nadzornog odbora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60,00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60,00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9.</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naknade za rad sekretara-stručno-administrativni poslovi</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mjes.</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150,00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12</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1.800,00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1.800,00 E</w:t>
            </w:r>
          </w:p>
        </w:tc>
      </w:tr>
      <w:tr w:rsidR="00973204" w:rsidTr="00973204">
        <w:trPr>
          <w:trHeight w:val="654"/>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10.</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za održavanje higijene kancelarijskog prostora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mjes.</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20,00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12</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240,00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240,00 E</w:t>
            </w:r>
          </w:p>
        </w:tc>
      </w:tr>
      <w:tr w:rsidR="00973204" w:rsidTr="00973204">
        <w:trPr>
          <w:trHeight w:val="345"/>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right"/>
              <w:outlineLvl w:val="1"/>
              <w:rPr>
                <w:i w:val="0"/>
              </w:rPr>
            </w:pPr>
            <w:r>
              <w:rPr>
                <w:i w:val="0"/>
              </w:rPr>
              <w:t>Podzbir 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4.460,00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212,00</w:t>
            </w: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center"/>
              <w:outlineLvl w:val="1"/>
              <w:rPr>
                <w:b w:val="0"/>
                <w:i w:val="0"/>
              </w:rPr>
            </w:pPr>
            <w:r>
              <w:rPr>
                <w:b w:val="0"/>
                <w:i w:val="0"/>
              </w:rPr>
              <w:t>4.248,00 E</w:t>
            </w:r>
          </w:p>
        </w:tc>
      </w:tr>
      <w:tr w:rsidR="00973204" w:rsidTr="00973204">
        <w:trPr>
          <w:trHeight w:val="294"/>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i w:val="0"/>
              </w:rPr>
            </w:pPr>
            <w:r>
              <w:rPr>
                <w:i w:val="0"/>
              </w:rPr>
              <w:t>II Finansijsko-materijalna pitanja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Kjnigovdstveno-računovodstveni poslovi sa izradom završnog računa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300,00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2.</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Godišnji knjigovodstveni obračuni i druge usluge u ovoj oblasti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117,00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117,00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3.</w:t>
            </w:r>
          </w:p>
        </w:tc>
        <w:tc>
          <w:tcPr>
            <w:tcW w:w="3975"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r>
              <w:rPr>
                <w:b w:val="0"/>
                <w:i w:val="0"/>
              </w:rPr>
              <w:t>Kancelarijski materijal</w:t>
            </w:r>
          </w:p>
          <w:p w:rsidR="00973204" w:rsidRDefault="00973204">
            <w:pPr>
              <w:pStyle w:val="Heading2"/>
              <w:jc w:val="left"/>
              <w:outlineLvl w:val="1"/>
              <w:rPr>
                <w:b w:val="0"/>
                <w:i w:val="0"/>
              </w:rPr>
            </w:pP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300,00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4.</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Telefonske usluge i ADSL internet paket (participacija 50%)</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mjes.</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40,00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12</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480,00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480,00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5.</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 xml:space="preserve">Troškovi goriva za prisustvo na sjednicama skupština </w:t>
            </w:r>
          </w:p>
          <w:p w:rsidR="00973204" w:rsidRDefault="00973204">
            <w:pPr>
              <w:pStyle w:val="Heading2"/>
              <w:jc w:val="left"/>
              <w:outlineLvl w:val="1"/>
              <w:rPr>
                <w:b w:val="0"/>
                <w:i w:val="0"/>
              </w:rPr>
            </w:pPr>
            <w:r>
              <w:rPr>
                <w:b w:val="0"/>
                <w:i w:val="0"/>
              </w:rPr>
              <w:t>SSCG-službena putovanja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lit.</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1,34</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112</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150,00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150,00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6.</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na ime dnevnica za službena putovanja</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16,50</w:t>
            </w: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165,00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165,00 E</w:t>
            </w:r>
          </w:p>
        </w:tc>
      </w:tr>
      <w:tr w:rsidR="00973204" w:rsidTr="00973204">
        <w:trPr>
          <w:trHeight w:val="30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right"/>
              <w:outlineLvl w:val="1"/>
              <w:rPr>
                <w:i w:val="0"/>
              </w:rPr>
            </w:pPr>
            <w:r>
              <w:rPr>
                <w:i w:val="0"/>
              </w:rPr>
              <w:t>Podzbir II: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1.512,00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center"/>
              <w:outlineLvl w:val="1"/>
              <w:rPr>
                <w:i w:val="0"/>
              </w:rPr>
            </w:pPr>
            <w:r>
              <w:rPr>
                <w:i w:val="0"/>
              </w:rPr>
              <w:t>1.512,00 E</w:t>
            </w:r>
          </w:p>
        </w:tc>
      </w:tr>
      <w:tr w:rsidR="00973204" w:rsidTr="00973204">
        <w:trPr>
          <w:trHeight w:val="237"/>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i w:val="0"/>
              </w:rPr>
            </w:pPr>
            <w:r>
              <w:rPr>
                <w:i w:val="0"/>
              </w:rPr>
              <w:t xml:space="preserve">III Pomoć i podrška slijepim licima     </w:t>
            </w:r>
          </w:p>
          <w:p w:rsidR="00973204" w:rsidRDefault="00973204">
            <w:pPr>
              <w:pStyle w:val="Heading2"/>
              <w:jc w:val="left"/>
              <w:outlineLvl w:val="1"/>
              <w:rPr>
                <w:i w:val="0"/>
              </w:rPr>
            </w:pPr>
            <w:r>
              <w:rPr>
                <w:i w:val="0"/>
              </w:rPr>
              <w:t xml:space="preserve">      u integraciji, profesionalnoj   </w:t>
            </w:r>
          </w:p>
          <w:p w:rsidR="00973204" w:rsidRDefault="00973204">
            <w:pPr>
              <w:pStyle w:val="Heading2"/>
              <w:jc w:val="left"/>
              <w:outlineLvl w:val="1"/>
              <w:rPr>
                <w:i w:val="0"/>
              </w:rPr>
            </w:pPr>
            <w:r>
              <w:rPr>
                <w:i w:val="0"/>
              </w:rPr>
              <w:t xml:space="preserve">      rehabilitaciji, školovanju i </w:t>
            </w:r>
          </w:p>
          <w:p w:rsidR="00973204" w:rsidRDefault="00973204">
            <w:pPr>
              <w:pStyle w:val="Heading2"/>
              <w:jc w:val="left"/>
              <w:outlineLvl w:val="1"/>
              <w:rPr>
                <w:i w:val="0"/>
              </w:rPr>
            </w:pPr>
            <w:r>
              <w:rPr>
                <w:i w:val="0"/>
              </w:rPr>
              <w:t xml:space="preserve">      zapošljavanju</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Obezbjeđenje udžbenika za slijepu djecu i djecu slijepih roditelja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230,00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230,00 E</w:t>
            </w:r>
          </w:p>
        </w:tc>
      </w:tr>
      <w:tr w:rsidR="00973204" w:rsidTr="00973204">
        <w:trPr>
          <w:trHeight w:val="27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right"/>
              <w:outlineLvl w:val="1"/>
              <w:rPr>
                <w:i w:val="0"/>
              </w:rPr>
            </w:pPr>
            <w:r>
              <w:rPr>
                <w:i w:val="0"/>
              </w:rPr>
              <w:t>Podzbir III: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230,00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center"/>
              <w:outlineLvl w:val="1"/>
              <w:rPr>
                <w:i w:val="0"/>
              </w:rPr>
            </w:pPr>
            <w:r>
              <w:rPr>
                <w:i w:val="0"/>
              </w:rPr>
              <w:t>230,00 E</w:t>
            </w:r>
          </w:p>
        </w:tc>
      </w:tr>
      <w:tr w:rsidR="00973204" w:rsidTr="00973204">
        <w:trPr>
          <w:trHeight w:val="137"/>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i w:val="0"/>
              </w:rPr>
            </w:pPr>
            <w:r>
              <w:rPr>
                <w:i w:val="0"/>
              </w:rPr>
              <w:t xml:space="preserve">IV Socioekonomska, zdravstvena   </w:t>
            </w:r>
          </w:p>
          <w:p w:rsidR="00973204" w:rsidRDefault="00973204">
            <w:pPr>
              <w:pStyle w:val="Heading2"/>
              <w:jc w:val="left"/>
              <w:outlineLvl w:val="1"/>
              <w:rPr>
                <w:i w:val="0"/>
              </w:rPr>
            </w:pPr>
            <w:r>
              <w:rPr>
                <w:i w:val="0"/>
              </w:rPr>
              <w:t xml:space="preserve">     zaštita i  usluge socijalnog </w:t>
            </w:r>
          </w:p>
          <w:p w:rsidR="00973204" w:rsidRDefault="00973204">
            <w:pPr>
              <w:pStyle w:val="Heading2"/>
              <w:jc w:val="left"/>
              <w:outlineLvl w:val="1"/>
              <w:rPr>
                <w:i w:val="0"/>
              </w:rPr>
            </w:pPr>
            <w:r>
              <w:rPr>
                <w:i w:val="0"/>
              </w:rPr>
              <w:t xml:space="preserve">     rada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Pružanje jednokratne pomoći za liječenje</w:t>
            </w:r>
          </w:p>
        </w:tc>
        <w:tc>
          <w:tcPr>
            <w:tcW w:w="816"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lica</w:t>
            </w: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400,00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2.</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Pružanje jednokratne novčane pomoći za štampanje-izdavanje knjige našeg člana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100,00 E</w:t>
            </w:r>
          </w:p>
        </w:tc>
      </w:tr>
      <w:tr w:rsidR="00973204" w:rsidTr="00973204">
        <w:trPr>
          <w:trHeight w:val="24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right"/>
              <w:outlineLvl w:val="1"/>
              <w:rPr>
                <w:i w:val="0"/>
              </w:rPr>
            </w:pPr>
            <w:r>
              <w:rPr>
                <w:i w:val="0"/>
              </w:rPr>
              <w:t>Podzbir IV:</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500,00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center"/>
              <w:outlineLvl w:val="1"/>
              <w:rPr>
                <w:i w:val="0"/>
              </w:rPr>
            </w:pPr>
            <w:r>
              <w:rPr>
                <w:i w:val="0"/>
              </w:rPr>
              <w:t>500,00 E</w:t>
            </w:r>
          </w:p>
        </w:tc>
      </w:tr>
      <w:tr w:rsidR="00973204" w:rsidTr="00973204">
        <w:trPr>
          <w:trHeight w:val="30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i w:val="0"/>
              </w:rPr>
            </w:pPr>
            <w:r>
              <w:rPr>
                <w:i w:val="0"/>
              </w:rPr>
              <w:t xml:space="preserve"> V Sport, šah, odmor i rekreacija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r>
      <w:tr w:rsidR="00973204" w:rsidTr="00973204">
        <w:trPr>
          <w:trHeight w:val="615"/>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41. pojedinačnog</w:t>
            </w:r>
          </w:p>
          <w:p w:rsidR="00973204" w:rsidRDefault="00973204">
            <w:pPr>
              <w:pStyle w:val="Heading2"/>
              <w:jc w:val="left"/>
              <w:outlineLvl w:val="1"/>
              <w:rPr>
                <w:b w:val="0"/>
                <w:i w:val="0"/>
              </w:rPr>
            </w:pPr>
            <w:r>
              <w:rPr>
                <w:b w:val="0"/>
                <w:i w:val="0"/>
              </w:rPr>
              <w:t>atletskog prvenstva slijepih i slabovidih C. Gore</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500,00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350,00</w:t>
            </w: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150,00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lastRenderedPageBreak/>
              <w:t>2.</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49. pojedinačnog</w:t>
            </w:r>
          </w:p>
          <w:p w:rsidR="00973204" w:rsidRDefault="00973204">
            <w:pPr>
              <w:pStyle w:val="Heading2"/>
              <w:jc w:val="left"/>
              <w:outlineLvl w:val="1"/>
              <w:rPr>
                <w:b w:val="0"/>
                <w:i w:val="0"/>
              </w:rPr>
            </w:pPr>
            <w:r>
              <w:rPr>
                <w:b w:val="0"/>
                <w:i w:val="0"/>
              </w:rPr>
              <w:t xml:space="preserve">šahovskog turnira za slijepe i slabovide sa područja opština B. Polje i Mojkovac </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210,00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210,00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3.</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49. pojedinačnog</w:t>
            </w:r>
          </w:p>
          <w:p w:rsidR="00973204" w:rsidRDefault="00973204">
            <w:pPr>
              <w:pStyle w:val="Heading2"/>
              <w:jc w:val="left"/>
              <w:outlineLvl w:val="1"/>
              <w:rPr>
                <w:b w:val="0"/>
                <w:i w:val="0"/>
              </w:rPr>
            </w:pPr>
            <w:r>
              <w:rPr>
                <w:b w:val="0"/>
                <w:i w:val="0"/>
              </w:rPr>
              <w:t xml:space="preserve">regionalnog šahovskog turnira za slijepe iz B. Polja, Berana i Pljevalja </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348,00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348,00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4.</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 xml:space="preserve">Troškovi održavanja Međunarodnog turnira za slijepe i slabovide šahiste </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853,00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300,00</w:t>
            </w: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553,00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5.</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sedmodnevnog  boravka članova u Domu solidarnosti Crvenog krsta u Sutomoru</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31x132</w:t>
            </w: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4.123,00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2.061,50</w:t>
            </w: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2.061,50 E</w:t>
            </w:r>
          </w:p>
        </w:tc>
      </w:tr>
      <w:tr w:rsidR="00973204" w:rsidTr="00973204">
        <w:trPr>
          <w:trHeight w:val="30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right"/>
              <w:outlineLvl w:val="1"/>
              <w:rPr>
                <w:i w:val="0"/>
              </w:rPr>
            </w:pPr>
            <w:r>
              <w:rPr>
                <w:i w:val="0"/>
              </w:rPr>
              <w:t>Podzbir V:</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6.034,00</w:t>
            </w:r>
          </w:p>
        </w:tc>
        <w:tc>
          <w:tcPr>
            <w:tcW w:w="1071"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2.711,50</w:t>
            </w: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73204" w:rsidRDefault="00973204">
            <w:pPr>
              <w:pStyle w:val="Heading2"/>
              <w:jc w:val="center"/>
              <w:outlineLvl w:val="1"/>
              <w:rPr>
                <w:i w:val="0"/>
              </w:rPr>
            </w:pPr>
            <w:r>
              <w:rPr>
                <w:i w:val="0"/>
              </w:rPr>
              <w:t>3.322,50 E</w:t>
            </w:r>
          </w:p>
        </w:tc>
      </w:tr>
      <w:tr w:rsidR="00973204" w:rsidTr="00973204">
        <w:trPr>
          <w:trHeight w:val="237"/>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3204" w:rsidRDefault="00973204">
            <w:pPr>
              <w:pStyle w:val="Heading2"/>
              <w:jc w:val="left"/>
              <w:outlineLvl w:val="1"/>
              <w:rPr>
                <w:i w:val="0"/>
              </w:rPr>
            </w:pPr>
            <w:r>
              <w:rPr>
                <w:i w:val="0"/>
              </w:rPr>
              <w:t>VI Kultura i informisanje</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Troškovi održavanja književne večeri slijepih i slabovidih autora</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100,00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2.</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 xml:space="preserve">Troškovi prikazivanja igranog filma, adaptiranog za slijepa i slabovida lica </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80,00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b w:val="0"/>
                <w:i w:val="0"/>
              </w:rPr>
            </w:pPr>
            <w:r>
              <w:rPr>
                <w:b w:val="0"/>
                <w:i w:val="0"/>
              </w:rPr>
              <w:t>80,00 E</w:t>
            </w:r>
          </w:p>
        </w:tc>
      </w:tr>
      <w:tr w:rsidR="00973204" w:rsidTr="00973204">
        <w:trPr>
          <w:trHeight w:val="350"/>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right"/>
              <w:outlineLvl w:val="1"/>
              <w:rPr>
                <w:i w:val="0"/>
              </w:rPr>
            </w:pPr>
            <w:r>
              <w:rPr>
                <w:i w:val="0"/>
              </w:rPr>
              <w:t>Podzbir VI: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180,00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center"/>
              <w:outlineLvl w:val="1"/>
              <w:rPr>
                <w:i w:val="0"/>
              </w:rPr>
            </w:pPr>
            <w:r>
              <w:rPr>
                <w:i w:val="0"/>
              </w:rPr>
              <w:t>180,00 E</w:t>
            </w: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Honorari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1.</w:t>
            </w:r>
          </w:p>
        </w:tc>
        <w:tc>
          <w:tcPr>
            <w:tcW w:w="3975" w:type="dxa"/>
            <w:tcBorders>
              <w:top w:val="single" w:sz="4" w:space="0" w:color="auto"/>
              <w:left w:val="single" w:sz="4" w:space="0" w:color="auto"/>
              <w:bottom w:val="single" w:sz="4" w:space="0" w:color="auto"/>
              <w:right w:val="single" w:sz="4" w:space="0" w:color="auto"/>
            </w:tcBorders>
            <w:hideMark/>
          </w:tcPr>
          <w:p w:rsidR="00973204" w:rsidRDefault="00973204">
            <w:pPr>
              <w:pStyle w:val="Heading2"/>
              <w:jc w:val="left"/>
              <w:outlineLvl w:val="1"/>
              <w:rPr>
                <w:b w:val="0"/>
                <w:i w:val="0"/>
              </w:rPr>
            </w:pPr>
            <w:r>
              <w:rPr>
                <w:b w:val="0"/>
                <w:i w:val="0"/>
              </w:rPr>
              <w:t>Administrativni troškovi</w:t>
            </w: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57"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r>
      <w:tr w:rsidR="00973204" w:rsidTr="00973204">
        <w:trPr>
          <w:trHeight w:val="422"/>
        </w:trPr>
        <w:tc>
          <w:tcPr>
            <w:tcW w:w="5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left"/>
              <w:outlineLvl w:val="1"/>
              <w:rPr>
                <w:b w:val="0"/>
                <w:i w:val="0"/>
              </w:rPr>
            </w:pPr>
          </w:p>
        </w:tc>
        <w:tc>
          <w:tcPr>
            <w:tcW w:w="39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3204" w:rsidRDefault="00973204">
            <w:pPr>
              <w:pStyle w:val="Heading2"/>
              <w:jc w:val="left"/>
              <w:outlineLvl w:val="1"/>
              <w:rPr>
                <w:i w:val="0"/>
              </w:rPr>
            </w:pPr>
          </w:p>
          <w:p w:rsidR="00973204" w:rsidRDefault="00973204">
            <w:pPr>
              <w:pStyle w:val="Heading2"/>
              <w:jc w:val="left"/>
              <w:outlineLvl w:val="1"/>
              <w:rPr>
                <w:i w:val="0"/>
              </w:rPr>
            </w:pPr>
            <w:r>
              <w:rPr>
                <w:i w:val="0"/>
              </w:rPr>
              <w:t>Ukupni troškovi:</w:t>
            </w:r>
          </w:p>
          <w:p w:rsidR="00973204" w:rsidRDefault="00973204">
            <w:pPr>
              <w:pStyle w:val="Heading2"/>
              <w:jc w:val="left"/>
              <w:outlineLvl w:val="1"/>
              <w:rPr>
                <w:i w:val="0"/>
              </w:rPr>
            </w:pPr>
          </w:p>
        </w:tc>
        <w:tc>
          <w:tcPr>
            <w:tcW w:w="816"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96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283"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b w:val="0"/>
                <w:i w:val="0"/>
              </w:rPr>
            </w:pPr>
          </w:p>
        </w:tc>
        <w:tc>
          <w:tcPr>
            <w:tcW w:w="1382"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i w:val="0"/>
              </w:rPr>
            </w:pPr>
          </w:p>
          <w:p w:rsidR="00973204" w:rsidRDefault="00973204">
            <w:pPr>
              <w:pStyle w:val="Heading2"/>
              <w:jc w:val="center"/>
              <w:outlineLvl w:val="1"/>
              <w:rPr>
                <w:i w:val="0"/>
              </w:rPr>
            </w:pPr>
            <w:r>
              <w:rPr>
                <w:i w:val="0"/>
              </w:rPr>
              <w:t>12.916,00</w:t>
            </w:r>
          </w:p>
        </w:tc>
        <w:tc>
          <w:tcPr>
            <w:tcW w:w="1071" w:type="dxa"/>
            <w:tcBorders>
              <w:top w:val="single" w:sz="4" w:space="0" w:color="auto"/>
              <w:left w:val="single" w:sz="4" w:space="0" w:color="auto"/>
              <w:bottom w:val="single" w:sz="4" w:space="0" w:color="auto"/>
              <w:right w:val="single" w:sz="4" w:space="0" w:color="auto"/>
            </w:tcBorders>
          </w:tcPr>
          <w:p w:rsidR="00973204" w:rsidRDefault="00973204">
            <w:pPr>
              <w:pStyle w:val="Heading2"/>
              <w:jc w:val="center"/>
              <w:outlineLvl w:val="1"/>
              <w:rPr>
                <w:i w:val="0"/>
              </w:rPr>
            </w:pPr>
          </w:p>
          <w:p w:rsidR="00973204" w:rsidRDefault="00973204">
            <w:pPr>
              <w:pStyle w:val="Heading2"/>
              <w:jc w:val="center"/>
              <w:outlineLvl w:val="1"/>
              <w:rPr>
                <w:i w:val="0"/>
              </w:rPr>
            </w:pPr>
            <w:r>
              <w:rPr>
                <w:i w:val="0"/>
              </w:rPr>
              <w:t>2.923,50</w:t>
            </w:r>
          </w:p>
        </w:tc>
        <w:tc>
          <w:tcPr>
            <w:tcW w:w="13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73204" w:rsidRDefault="00973204">
            <w:pPr>
              <w:pStyle w:val="Heading2"/>
              <w:jc w:val="center"/>
              <w:outlineLvl w:val="1"/>
              <w:rPr>
                <w:i w:val="0"/>
              </w:rPr>
            </w:pPr>
          </w:p>
          <w:p w:rsidR="00973204" w:rsidRDefault="00973204">
            <w:pPr>
              <w:pStyle w:val="Heading2"/>
              <w:jc w:val="center"/>
              <w:outlineLvl w:val="1"/>
              <w:rPr>
                <w:i w:val="0"/>
              </w:rPr>
            </w:pPr>
            <w:r>
              <w:rPr>
                <w:i w:val="0"/>
              </w:rPr>
              <w:t>9.992,50</w:t>
            </w:r>
          </w:p>
        </w:tc>
      </w:tr>
    </w:tbl>
    <w:p w:rsidR="00973204" w:rsidRDefault="00973204" w:rsidP="00973204">
      <w:pPr>
        <w:pStyle w:val="Heading2"/>
        <w:jc w:val="left"/>
        <w:rPr>
          <w:i w:val="0"/>
        </w:rPr>
      </w:pPr>
      <w:r>
        <w:rPr>
          <w:i w:val="0"/>
        </w:rPr>
        <w:t>III – Detaljnije informacije o podnosiocu plana i programa</w:t>
      </w:r>
    </w:p>
    <w:p w:rsidR="00973204" w:rsidRDefault="00973204" w:rsidP="00973204">
      <w:pPr>
        <w:pStyle w:val="Heading2"/>
        <w:jc w:val="left"/>
        <w:rPr>
          <w:b w:val="0"/>
          <w:i w:val="0"/>
        </w:rPr>
      </w:pPr>
      <w:r>
        <w:rPr>
          <w:b w:val="0"/>
          <w:i w:val="0"/>
        </w:rPr>
        <w:t xml:space="preserve">   Organizacija slijepih za B. Poje i Mojkovac nastala je 20. aprila 1948. godine, prvo kao Udruženje slijepih i slabovidih, a kasnije kao nevladina organizacija.</w:t>
      </w:r>
    </w:p>
    <w:p w:rsidR="00973204" w:rsidRDefault="00973204" w:rsidP="00973204">
      <w:pPr>
        <w:pStyle w:val="Heading2"/>
        <w:jc w:val="left"/>
        <w:rPr>
          <w:b w:val="0"/>
          <w:i w:val="0"/>
        </w:rPr>
      </w:pPr>
      <w:r>
        <w:rPr>
          <w:b w:val="0"/>
          <w:i w:val="0"/>
        </w:rPr>
        <w:t xml:space="preserve">   Organizacija je, dakle nevladina, neprofitna, sociohumanitarna, dorovoljna, koja okuplja osobe sa invaliditetom (sa senzornim oštećenjem), koja se bavi pitanjima od interesa za slijepa i slabovida lica. Kao takva, ona čini sastavni dio Saveza slijepih C. Gore. Djeluje na području opština B. Polje i Mojkovac sa sjedištem u B. Polju. Organizacija ima svojstvo pravnog lica.     </w:t>
      </w:r>
    </w:p>
    <w:p w:rsidR="00973204" w:rsidRDefault="00973204" w:rsidP="00973204">
      <w:pPr>
        <w:pStyle w:val="Heading2"/>
        <w:jc w:val="left"/>
        <w:rPr>
          <w:b w:val="0"/>
          <w:i w:val="0"/>
        </w:rPr>
      </w:pPr>
      <w:r>
        <w:rPr>
          <w:b w:val="0"/>
          <w:i w:val="0"/>
        </w:rPr>
        <w:t xml:space="preserve">   Upisana je u Registar nevladinih udruženja Ministarstva pravde C. Gore, dana 17.02.2000. godine, pod rednim brojem 442. Ima svoj staut i druga normativna akta.</w:t>
      </w:r>
    </w:p>
    <w:p w:rsidR="00973204" w:rsidRDefault="00973204" w:rsidP="00973204">
      <w:pPr>
        <w:pStyle w:val="Heading2"/>
        <w:jc w:val="left"/>
        <w:rPr>
          <w:b w:val="0"/>
          <w:i w:val="0"/>
        </w:rPr>
      </w:pPr>
      <w:r>
        <w:rPr>
          <w:b w:val="0"/>
          <w:i w:val="0"/>
        </w:rPr>
        <w:t xml:space="preserve">  Rad organizacije je javan-transparentan, o čemu govore mnogobrojni novinski članci i prisustvo na lokalnoj TV „Sun“, zatim na MBC-u, povremeno i na lokalnom radiju B. Polje i Radiju </w:t>
      </w:r>
    </w:p>
    <w:p w:rsidR="00973204" w:rsidRDefault="00973204" w:rsidP="00973204">
      <w:pPr>
        <w:pStyle w:val="Heading2"/>
        <w:jc w:val="left"/>
        <w:rPr>
          <w:b w:val="0"/>
          <w:i w:val="0"/>
        </w:rPr>
      </w:pPr>
      <w:r>
        <w:rPr>
          <w:b w:val="0"/>
          <w:i w:val="0"/>
        </w:rPr>
        <w:t>C. Gore.</w:t>
      </w:r>
    </w:p>
    <w:p w:rsidR="00973204" w:rsidRDefault="00973204" w:rsidP="00973204">
      <w:pPr>
        <w:pStyle w:val="Heading2"/>
        <w:jc w:val="left"/>
        <w:rPr>
          <w:b w:val="0"/>
          <w:i w:val="0"/>
        </w:rPr>
      </w:pPr>
      <w:r>
        <w:rPr>
          <w:b w:val="0"/>
          <w:i w:val="0"/>
        </w:rPr>
        <w:t xml:space="preserve">  Organizaciju predstavlja i zastupa predsjednik Organizacije Safet-Gero Mehović.</w:t>
      </w:r>
    </w:p>
    <w:p w:rsidR="00973204" w:rsidRDefault="00973204" w:rsidP="00973204">
      <w:pPr>
        <w:pStyle w:val="Heading2"/>
        <w:jc w:val="left"/>
        <w:rPr>
          <w:b w:val="0"/>
          <w:i w:val="0"/>
        </w:rPr>
      </w:pPr>
      <w:r>
        <w:rPr>
          <w:b w:val="0"/>
          <w:i w:val="0"/>
        </w:rPr>
        <w:t xml:space="preserve">  Takođe, organizacija ima i svog sekretara (Mirsad Dlakić), imenovan od strane Upravnog odbora  22.06.2010. godine.</w:t>
      </w:r>
    </w:p>
    <w:p w:rsidR="00973204" w:rsidRDefault="00973204" w:rsidP="00973204">
      <w:pPr>
        <w:pStyle w:val="Heading2"/>
        <w:jc w:val="left"/>
        <w:rPr>
          <w:b w:val="0"/>
          <w:i w:val="0"/>
        </w:rPr>
      </w:pPr>
      <w:r>
        <w:rPr>
          <w:b w:val="0"/>
          <w:i w:val="0"/>
        </w:rPr>
        <w:t xml:space="preserve">  Pored redovnih članova,Organizacija ima jednog, počasnog predsjednika, poznatog bjelopoljskog privrednka, g-dina Hilmiju-Hilma Franca, tri počasna člana, kao i pet pomažućih članova i veliki broj simpatizera i saradnika.</w:t>
      </w:r>
    </w:p>
    <w:p w:rsidR="00973204" w:rsidRDefault="00973204" w:rsidP="00973204">
      <w:pPr>
        <w:pStyle w:val="Heading2"/>
        <w:jc w:val="left"/>
        <w:rPr>
          <w:b w:val="0"/>
          <w:i w:val="0"/>
        </w:rPr>
      </w:pPr>
      <w:r>
        <w:rPr>
          <w:b w:val="0"/>
          <w:i w:val="0"/>
        </w:rPr>
        <w:t xml:space="preserve">  Za realizaciju programskih zadataka i zadovoljenja potreba slijepih i slabovidih lica, postoje osnovne pretpostavke i adekvatan smještajni prostor, opremljen sa neophodnim kancelarijskim inventarom i računarom sa prate’om opremom.</w:t>
      </w:r>
    </w:p>
    <w:p w:rsidR="00973204" w:rsidRDefault="00973204" w:rsidP="00973204">
      <w:pPr>
        <w:pStyle w:val="Heading2"/>
        <w:jc w:val="left"/>
        <w:rPr>
          <w:b w:val="0"/>
          <w:i w:val="0"/>
        </w:rPr>
      </w:pPr>
      <w:r>
        <w:rPr>
          <w:b w:val="0"/>
          <w:i w:val="0"/>
        </w:rPr>
        <w:lastRenderedPageBreak/>
        <w:t xml:space="preserve">  Organizaciju čine lica sa potpunim gubitkom ili sa ostatkom vida, manjm od 10%. Starosna struktura članstva je oko 60 godina i ona je heterogena. Napominjemo, da su 117 članova muška a 55 ženska populacija (B. Polje-m/ž 91/44, Mojkovac-m/ž 26/11). Ističemo, da imamo šestoro djece, od kojih je troje sa višestrukim smetnjama u razvoju (slijepi i nepokretni).</w:t>
      </w:r>
    </w:p>
    <w:p w:rsidR="00973204" w:rsidRDefault="00973204" w:rsidP="00973204">
      <w:pPr>
        <w:pStyle w:val="Heading2"/>
        <w:jc w:val="left"/>
        <w:rPr>
          <w:b w:val="0"/>
          <w:i w:val="0"/>
        </w:rPr>
      </w:pPr>
      <w:r>
        <w:rPr>
          <w:b w:val="0"/>
          <w:i w:val="0"/>
        </w:rPr>
        <w:t xml:space="preserve">  Od ukupnog broja 172, penzionera 94, korisnika boračko-invalidske zaštite 7, u radnom odnosu 2, poljoprivrednika 5, domaćica 13. Dvanaest (12) članova se nalazi na evidenciji Biroa rada i većina od njih, zbog kasnije nastalog invaliditeta, nije u mogućnosti da zasnuje radni odnos. Jedanaest (11) prima novčanu naknadu na ime lične invalidnine. Učenika 2.</w:t>
      </w:r>
    </w:p>
    <w:p w:rsidR="00973204" w:rsidRDefault="00973204" w:rsidP="00973204">
      <w:pPr>
        <w:pStyle w:val="Heading2"/>
        <w:jc w:val="left"/>
        <w:rPr>
          <w:b w:val="0"/>
          <w:i w:val="0"/>
        </w:rPr>
      </w:pPr>
      <w:r>
        <w:rPr>
          <w:b w:val="0"/>
          <w:i w:val="0"/>
        </w:rPr>
        <w:t xml:space="preserve">  Naknadu za njegu i pomoć drugog lica prima 129 članova. Od ukupnog broja 26 su korisnici MOP-a.</w:t>
      </w:r>
    </w:p>
    <w:p w:rsidR="00973204" w:rsidRDefault="00973204" w:rsidP="00973204">
      <w:pPr>
        <w:pStyle w:val="Heading2"/>
        <w:jc w:val="left"/>
        <w:rPr>
          <w:b w:val="0"/>
          <w:i w:val="0"/>
        </w:rPr>
      </w:pPr>
      <w:r>
        <w:rPr>
          <w:b w:val="0"/>
          <w:i w:val="0"/>
        </w:rPr>
        <w:t xml:space="preserve">  O potrebi potpune implementacije ovog programa govori i činjenica da u organizaciji imamo 42 člana sa potpunim gubitkom vida, dok ostalih 130 ima oštećenje od 90-99%.</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Vizija</w:t>
      </w:r>
    </w:p>
    <w:p w:rsidR="00973204" w:rsidRDefault="00973204" w:rsidP="00973204">
      <w:pPr>
        <w:pStyle w:val="Heading2"/>
        <w:jc w:val="left"/>
        <w:rPr>
          <w:b w:val="0"/>
          <w:i w:val="0"/>
        </w:rPr>
      </w:pPr>
      <w:r>
        <w:rPr>
          <w:b w:val="0"/>
          <w:i w:val="0"/>
        </w:rPr>
        <w:t xml:space="preserve">Zbog već poznatog vizionarskog opredjeljenja, pred rukovodstvom organizacije i njenog članstva, postavlja se imperativ, da kroz svoju misiju uspješnog rada i djelovanja na pojedinačnom i kolektivnom planu, a uz pomoć svih struktura društva na nivou opština B. Polje i Mojkovac i države C. Gore i uz partnerski odnos sa Savezom slijepih C. Gore, opštinama </w:t>
      </w:r>
    </w:p>
    <w:p w:rsidR="00973204" w:rsidRDefault="00973204" w:rsidP="00973204">
      <w:pPr>
        <w:pStyle w:val="Heading2"/>
        <w:jc w:val="left"/>
        <w:rPr>
          <w:b w:val="0"/>
          <w:i w:val="0"/>
        </w:rPr>
      </w:pPr>
      <w:r>
        <w:rPr>
          <w:b w:val="0"/>
          <w:i w:val="0"/>
        </w:rPr>
        <w:t>B. Polje i Mojkovac, stvori sve preduslove, odnosno realne pretpostavke, da se osnovni i pojedinačni ciljevi i programska opredjeljenja uspješno i kvalitetno sprovedu u praksi.</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Misija</w:t>
      </w:r>
    </w:p>
    <w:p w:rsidR="00973204" w:rsidRDefault="00973204" w:rsidP="00973204">
      <w:pPr>
        <w:pStyle w:val="Heading2"/>
        <w:jc w:val="left"/>
        <w:rPr>
          <w:b w:val="0"/>
          <w:i w:val="0"/>
        </w:rPr>
      </w:pPr>
      <w:r>
        <w:rPr>
          <w:b w:val="0"/>
          <w:i w:val="0"/>
        </w:rPr>
        <w:t>Kroz organizovani stručni rad pojedinaca, stručnih ekipa i timova, koji će činiti članovi organizacije i stručna lica iz raznih oblasti, koja se bave pitanjima od interesa osoba sa invaliditetom a posebno slijepih i slabovidih lica, stvoriti sve pretpostavke da se poboljša kvalitet uslova života ove invalidne populacije sa najtežim senzornim oštećenjem. Nadalje, da se kroz prekvalifikaciju, na osnovu preostalih sposobnosti ova lica osposobe za ona zanimanja, koja će im omogućiti brže zapošljavanje i integraciju u društvene i životne tokove. Da se slijepa i slabovida lica u što većem broju uključe u kulturno-sportske i rekreativne aktivnosti i u sve druge aktivnosti, koje će doprinijeti njihovoj intelektualnoj i stručnoj afirmaciji.</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Ciljevi</w:t>
      </w:r>
    </w:p>
    <w:p w:rsidR="00973204" w:rsidRDefault="00973204" w:rsidP="00973204">
      <w:pPr>
        <w:pStyle w:val="Heading2"/>
        <w:jc w:val="left"/>
        <w:rPr>
          <w:b w:val="0"/>
          <w:i w:val="0"/>
        </w:rPr>
      </w:pPr>
      <w:r>
        <w:rPr>
          <w:b w:val="0"/>
          <w:i w:val="0"/>
        </w:rPr>
        <w:t>Ciljevi organizacije su usmjereni u pravcu unapređenja životnih i radnih uslova i to putem normalnog zadovoljenja ljudskih potreba.</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Realizovane aktivnosti</w:t>
      </w:r>
    </w:p>
    <w:p w:rsidR="00973204" w:rsidRDefault="00973204" w:rsidP="00973204">
      <w:pPr>
        <w:pStyle w:val="Heading2"/>
        <w:jc w:val="left"/>
        <w:rPr>
          <w:b w:val="0"/>
          <w:i w:val="0"/>
        </w:rPr>
      </w:pPr>
      <w:r>
        <w:rPr>
          <w:b w:val="0"/>
          <w:i w:val="0"/>
        </w:rPr>
        <w:t>Organizacija slijepih za B. Polje i Mojkovac, kao osnovni nosilac aktivnosti u rješavanju svih pitanja i problema ove, osjetljive populacije, a samim tim i njihove afirmacije i integracije u društvene i životne tokove, postigla je, po skromnoj ocjeni značajne rezultate. Inače, organizacija svoje programske aktivnosti, sprovodi kroz šest oblika organizovanja i djelovanja.</w:t>
      </w:r>
    </w:p>
    <w:p w:rsidR="00973204" w:rsidRDefault="00973204" w:rsidP="00973204">
      <w:pPr>
        <w:pStyle w:val="Heading2"/>
        <w:jc w:val="left"/>
        <w:rPr>
          <w:b w:val="0"/>
          <w:i w:val="0"/>
        </w:rPr>
      </w:pPr>
      <w:r>
        <w:rPr>
          <w:b w:val="0"/>
          <w:i w:val="0"/>
        </w:rPr>
        <w:t xml:space="preserve">Tokom 2010. godine, u okviru oblasti </w:t>
      </w:r>
      <w:r>
        <w:rPr>
          <w:i w:val="0"/>
        </w:rPr>
        <w:t>Organizacioni rad</w:t>
      </w:r>
      <w:r>
        <w:rPr>
          <w:b w:val="0"/>
          <w:i w:val="0"/>
        </w:rPr>
        <w:t xml:space="preserve"> i saradnja, organizacija je pripremila i održala dva zbora članstva u Mojkovcu i u B. Polju, kao i konstitutivnu sjednicu Skupštine, na kojima su izabrani novi članovi u organima upravljanja i tijelima. Održano je 5 sjednica Upravnog odbora, kao i 3 sjednice Nadzornog odbora.</w:t>
      </w:r>
    </w:p>
    <w:p w:rsidR="00973204" w:rsidRDefault="00973204" w:rsidP="00973204">
      <w:pPr>
        <w:pStyle w:val="Heading2"/>
        <w:jc w:val="left"/>
        <w:rPr>
          <w:b w:val="0"/>
          <w:i w:val="0"/>
        </w:rPr>
      </w:pPr>
      <w:r>
        <w:rPr>
          <w:b w:val="0"/>
          <w:i w:val="0"/>
        </w:rPr>
        <w:t>Predstavnici organizacije prisustvovali su sjednicama skupština područnih organizacija Saveza slijepih C. Gore.</w:t>
      </w:r>
    </w:p>
    <w:p w:rsidR="00973204" w:rsidRDefault="00973204" w:rsidP="00973204">
      <w:pPr>
        <w:pStyle w:val="Heading2"/>
        <w:jc w:val="left"/>
        <w:rPr>
          <w:b w:val="0"/>
          <w:i w:val="0"/>
        </w:rPr>
      </w:pPr>
      <w:r>
        <w:rPr>
          <w:b w:val="0"/>
          <w:i w:val="0"/>
        </w:rPr>
        <w:lastRenderedPageBreak/>
        <w:t>Organizacija je realizovala aktivnosti oko dodjele novogodišnjih poklon paketića slijepoj djeci i djeci slijepih roditelja uz prigodni program sa Djeda mrazom. Obilježen je i Međunarodni dan žena, Svjetski dan „bijelog štapa“, zatim Međunarodni dan osoba sa invaliditetom. Predstavnici organizacije učestvovali su na Međunarodnom savjetovanju, koje tradicionalno organizuje Savez slijepih C. Gore.</w:t>
      </w:r>
    </w:p>
    <w:p w:rsidR="00973204" w:rsidRDefault="00973204" w:rsidP="00973204">
      <w:pPr>
        <w:pStyle w:val="Heading2"/>
        <w:jc w:val="left"/>
        <w:rPr>
          <w:b w:val="0"/>
          <w:i w:val="0"/>
        </w:rPr>
      </w:pPr>
      <w:r>
        <w:rPr>
          <w:b w:val="0"/>
          <w:i w:val="0"/>
        </w:rPr>
        <w:t>Organizacija je ostvarila punu saradnju sa lokalnim upravama B. Polja i Mojkovca, Savezom slijepih C. Gore, gotovo sa svim područnim jedinicama u okviru Saveza i sa organizacijama i ustanovama, koja se bave pitanjima socijalne i zdravstvene zaštite osoba sa invalidtetom.</w:t>
      </w:r>
    </w:p>
    <w:p w:rsidR="00973204" w:rsidRDefault="00973204" w:rsidP="00973204">
      <w:pPr>
        <w:pStyle w:val="Heading2"/>
        <w:jc w:val="left"/>
        <w:rPr>
          <w:b w:val="0"/>
          <w:i w:val="0"/>
        </w:rPr>
      </w:pPr>
      <w:r>
        <w:rPr>
          <w:b w:val="0"/>
          <w:i w:val="0"/>
        </w:rPr>
        <w:t xml:space="preserve">U oblasti </w:t>
      </w:r>
      <w:r>
        <w:rPr>
          <w:i w:val="0"/>
        </w:rPr>
        <w:t>Pomoći i podrške slijepim osobama u integraciji, profesionalnoj rehabilitaciji,školovanju i zapošljavanju,</w:t>
      </w:r>
      <w:r>
        <w:rPr>
          <w:b w:val="0"/>
          <w:i w:val="0"/>
        </w:rPr>
        <w:t xml:space="preserve"> organizacija je sprovela akciju raspodjele udžbenika za slijepu i djecu slijepih roditelja.</w:t>
      </w:r>
    </w:p>
    <w:p w:rsidR="00973204" w:rsidRDefault="00973204" w:rsidP="00973204">
      <w:pPr>
        <w:pStyle w:val="Heading2"/>
        <w:jc w:val="left"/>
        <w:rPr>
          <w:b w:val="0"/>
          <w:i w:val="0"/>
        </w:rPr>
      </w:pPr>
      <w:r>
        <w:rPr>
          <w:b w:val="0"/>
          <w:i w:val="0"/>
        </w:rPr>
        <w:t xml:space="preserve">U oblasti </w:t>
      </w:r>
      <w:r>
        <w:rPr>
          <w:i w:val="0"/>
        </w:rPr>
        <w:t>Socioekonomske i zdravstvene zaštite i usluga socijalnog rada</w:t>
      </w:r>
      <w:r>
        <w:rPr>
          <w:b w:val="0"/>
          <w:i w:val="0"/>
        </w:rPr>
        <w:t>, aktivnosti su realizovane kroz sagledavanje autentičnih potreba članstva i njihovog zadovoljavanja, i to prvenstveno kroz pružanje pravne pomoći, na izradi socijalnih anamneza, nabavke neophodnih tiflotehnčkih i medicinskih pomagala, dok je svim članovima kroz razne humanitarne akcije, a prvenstveno od Saveza slijepih C. Gore i Crvenog krsta C. Gore, organizacija je dodijelila humanitarnu pomoć, koja se najčešće ogledala u polovnoj odjeći i obući i tehničkim sredstvima.</w:t>
      </w:r>
    </w:p>
    <w:p w:rsidR="00973204" w:rsidRDefault="00973204" w:rsidP="00973204">
      <w:pPr>
        <w:pStyle w:val="Heading2"/>
        <w:jc w:val="left"/>
        <w:rPr>
          <w:b w:val="0"/>
          <w:i w:val="0"/>
        </w:rPr>
      </w:pPr>
      <w:r>
        <w:rPr>
          <w:b w:val="0"/>
          <w:i w:val="0"/>
        </w:rPr>
        <w:t>Posebno ističemo postignute rezultate u prethodnom periodu u dijelu rješavanja stambenih pitanja za više članova naše organizacije. Najnoviji primjer, nakon završetka kuće i to od prikupljenih donacija Vlade C. Gore, resornih ministarstava, privatnih subjekata i pojedinaca, iste godine, našem, sada već pok. potpuno slijepom članu Miliću Božoviću, prešlo se,  na završetak kuće, takođe našem, potpuno slijepom članu Ličina Muratu u s. Korita, 50-tak km udaljenom od centra grada. Još jedan korak je ostao do ostvarenja i ovog cilja. Naime, zbog nedostatka novčanih sredstava, finalni radovi na ovoj kući su stali. Nadamo se, da ćemo i na ovu humanitarnu akciju staviti tačku.</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Sport, šah, odmor i rekreacija</w:t>
      </w:r>
    </w:p>
    <w:p w:rsidR="00973204" w:rsidRDefault="00973204" w:rsidP="00973204">
      <w:pPr>
        <w:pStyle w:val="Heading2"/>
        <w:jc w:val="left"/>
        <w:rPr>
          <w:b w:val="0"/>
          <w:i w:val="0"/>
        </w:rPr>
      </w:pPr>
      <w:r>
        <w:rPr>
          <w:b w:val="0"/>
          <w:i w:val="0"/>
        </w:rPr>
        <w:t xml:space="preserve">Održano je, već tradicionalno, pojedinačno atletsko prvenstvo slijepih i slabovidih Crne Gore. Zatim, opštinski turnir za slijepe i slabovide šahiste, a organizovan je i sedmodnevni boravak članova u Domu solidarnosti Crvenog krsta u Sutomoru. </w:t>
      </w:r>
    </w:p>
    <w:p w:rsidR="00973204" w:rsidRDefault="00973204" w:rsidP="00973204">
      <w:pPr>
        <w:pStyle w:val="Heading2"/>
        <w:jc w:val="left"/>
        <w:rPr>
          <w:b w:val="0"/>
          <w:i w:val="0"/>
        </w:rPr>
      </w:pPr>
      <w:r>
        <w:rPr>
          <w:b w:val="0"/>
          <w:i w:val="0"/>
        </w:rPr>
        <w:t xml:space="preserve">U oblasti </w:t>
      </w:r>
      <w:r>
        <w:rPr>
          <w:i w:val="0"/>
        </w:rPr>
        <w:t>kulture i informisanja,</w:t>
      </w:r>
      <w:r>
        <w:rPr>
          <w:b w:val="0"/>
          <w:i w:val="0"/>
        </w:rPr>
        <w:t xml:space="preserve"> organizacija je našim članovima, omogućila korišćenje specijalne publikacije kod Biblioteke za slijepe C. Gore i zvučnog časopisa „Zvučna revija“, koji izdaje Savez slijepih C. Gore. </w:t>
      </w:r>
    </w:p>
    <w:p w:rsidR="00973204" w:rsidRDefault="00973204" w:rsidP="00973204">
      <w:pPr>
        <w:pStyle w:val="Heading2"/>
        <w:jc w:val="left"/>
        <w:rPr>
          <w:b w:val="0"/>
          <w:i w:val="0"/>
        </w:rPr>
      </w:pPr>
      <w:r>
        <w:rPr>
          <w:b w:val="0"/>
          <w:i w:val="0"/>
        </w:rPr>
        <w:t>U saradnji sa JU Centrom za djelatnosti kulture B. Polje i Savezom slijepih, održano je književno veče slijepih književnih stvaralaca.</w:t>
      </w:r>
    </w:p>
    <w:p w:rsidR="00973204" w:rsidRDefault="00973204" w:rsidP="00973204">
      <w:pPr>
        <w:pStyle w:val="Heading2"/>
        <w:jc w:val="left"/>
        <w:rPr>
          <w:b w:val="0"/>
          <w:i w:val="0"/>
        </w:rPr>
      </w:pPr>
      <w:r>
        <w:rPr>
          <w:b w:val="0"/>
          <w:i w:val="0"/>
        </w:rPr>
        <w:t>Takođe, u saradnji sa JU Centrom za djelatnosti kulture B. Polje i Bibliotekom slijepih C. Gore, organizovano je prikazivanje igranog filma sa deskripcijom, adaptiranim za slijepa i slabovida lica, ali i za one koji vide.</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Donatori</w:t>
      </w:r>
    </w:p>
    <w:p w:rsidR="00973204" w:rsidRDefault="00973204" w:rsidP="00973204">
      <w:pPr>
        <w:pStyle w:val="Heading2"/>
        <w:jc w:val="left"/>
        <w:rPr>
          <w:b w:val="0"/>
          <w:i w:val="0"/>
        </w:rPr>
      </w:pPr>
      <w:r>
        <w:rPr>
          <w:b w:val="0"/>
          <w:i w:val="0"/>
        </w:rPr>
        <w:t xml:space="preserve">Očekujemo da će privredni i društveni subjekti sa područja opština B. Polje i Mojkovac, kao i sa područja C. Gore, putem donacija ili na drugi način, što je bila dosadašnja praksa, stvoriti realne pretpostavke, da se finaliziraju radovi na kući, našeg potpuno slijepog člana Murata Ličine iz </w:t>
      </w:r>
    </w:p>
    <w:p w:rsidR="00973204" w:rsidRDefault="00973204" w:rsidP="00973204">
      <w:pPr>
        <w:pStyle w:val="Heading2"/>
        <w:jc w:val="left"/>
        <w:rPr>
          <w:b w:val="0"/>
          <w:i w:val="0"/>
        </w:rPr>
      </w:pPr>
      <w:r>
        <w:rPr>
          <w:b w:val="0"/>
          <w:i w:val="0"/>
        </w:rPr>
        <w:t>s. Korita, udaljenog 50-tak km od grada.</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Partneri</w:t>
      </w:r>
    </w:p>
    <w:p w:rsidR="00973204" w:rsidRDefault="00973204" w:rsidP="00973204">
      <w:pPr>
        <w:pStyle w:val="Heading2"/>
        <w:jc w:val="left"/>
        <w:rPr>
          <w:b w:val="0"/>
          <w:i w:val="0"/>
        </w:rPr>
      </w:pPr>
      <w:r>
        <w:rPr>
          <w:b w:val="0"/>
          <w:i w:val="0"/>
        </w:rPr>
        <w:t>Partneri u implementaciji planskih i programskih aktivnosti biće Komisija za raspodjelu dijela prihoda od igara na sreću, Savez slijepih C. Gore i lokalne uprave B. Polja i Mojkovca.</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Sastav Upravnog odbora</w:t>
      </w:r>
    </w:p>
    <w:p w:rsidR="00973204" w:rsidRDefault="00973204" w:rsidP="00973204">
      <w:pPr>
        <w:pStyle w:val="Heading2"/>
        <w:jc w:val="left"/>
        <w:rPr>
          <w:b w:val="0"/>
          <w:i w:val="0"/>
        </w:rPr>
      </w:pPr>
      <w:r>
        <w:rPr>
          <w:b w:val="0"/>
          <w:i w:val="0"/>
        </w:rPr>
        <w:t>1.Safet.Gero Mehović, predsjednik BP, 2.Đorđije Šćepanović, član BP, 3.Branislav Bošković, član MK, 4. Filipović Stojan, član MK,  5. Karišik Edina, član BP, 6.Radović Milijana, član BP i 7.Spahić Šahin, član BP.</w:t>
      </w:r>
    </w:p>
    <w:p w:rsidR="00973204" w:rsidRDefault="00973204" w:rsidP="00973204">
      <w:pPr>
        <w:pStyle w:val="Heading2"/>
        <w:jc w:val="left"/>
        <w:rPr>
          <w:b w:val="0"/>
          <w:i w:val="0"/>
        </w:rPr>
      </w:pPr>
    </w:p>
    <w:p w:rsidR="00973204" w:rsidRDefault="00973204" w:rsidP="00973204">
      <w:pPr>
        <w:pStyle w:val="Heading2"/>
        <w:jc w:val="left"/>
        <w:rPr>
          <w:b w:val="0"/>
          <w:i w:val="0"/>
        </w:rPr>
      </w:pPr>
      <w:r>
        <w:rPr>
          <w:b w:val="0"/>
          <w:i w:val="0"/>
        </w:rPr>
        <w:t>Sve radne i druge aktivnosti odvijaju se i sprovode u skladu sa Programom i Finansijskim planom.</w:t>
      </w:r>
    </w:p>
    <w:p w:rsidR="00973204" w:rsidRDefault="00973204" w:rsidP="00973204">
      <w:pPr>
        <w:pStyle w:val="Heading2"/>
        <w:jc w:val="left"/>
        <w:rPr>
          <w:b w:val="0"/>
          <w:i w:val="0"/>
        </w:rPr>
      </w:pPr>
    </w:p>
    <w:p w:rsidR="00973204" w:rsidRDefault="00973204" w:rsidP="00973204">
      <w:pPr>
        <w:pStyle w:val="Heading2"/>
        <w:jc w:val="left"/>
        <w:rPr>
          <w:i w:val="0"/>
        </w:rPr>
      </w:pPr>
      <w:r>
        <w:rPr>
          <w:i w:val="0"/>
        </w:rPr>
        <w:t>B. Polje, septembra 2011. godine</w:t>
      </w:r>
    </w:p>
    <w:p w:rsidR="00973204" w:rsidRDefault="00973204" w:rsidP="00973204">
      <w:pPr>
        <w:pStyle w:val="Heading2"/>
        <w:jc w:val="left"/>
        <w:rPr>
          <w:i w:val="0"/>
        </w:rPr>
      </w:pPr>
      <w:r>
        <w:rPr>
          <w:i w:val="0"/>
        </w:rPr>
        <w:t xml:space="preserve">                                                                                                             Predsjednik</w:t>
      </w:r>
    </w:p>
    <w:p w:rsidR="00973204" w:rsidRDefault="00973204" w:rsidP="00973204">
      <w:pPr>
        <w:pStyle w:val="Heading2"/>
        <w:jc w:val="left"/>
      </w:pPr>
      <w:r>
        <w:rPr>
          <w:i w:val="0"/>
        </w:rPr>
        <w:t xml:space="preserve">                                                                                                     Safet-Gero Mehović</w:t>
      </w:r>
    </w:p>
    <w:p w:rsidR="0030297C" w:rsidRDefault="0030297C">
      <w:bookmarkStart w:id="0" w:name="_GoBack"/>
      <w:bookmarkEnd w:id="0"/>
    </w:p>
    <w:sectPr w:rsidR="0030297C" w:rsidSect="00D54DA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3204"/>
    <w:rsid w:val="0030297C"/>
    <w:rsid w:val="006368EF"/>
    <w:rsid w:val="008A47E0"/>
    <w:rsid w:val="00973204"/>
    <w:rsid w:val="00B8214E"/>
    <w:rsid w:val="00D54D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204"/>
    <w:pPr>
      <w:spacing w:after="0" w:line="240" w:lineRule="auto"/>
    </w:pPr>
    <w:rPr>
      <w:rFonts w:ascii="Times New Roman" w:eastAsia="Times New Roman" w:hAnsi="Times New Roman" w:cs="Times New Roman"/>
      <w:noProof/>
      <w:sz w:val="24"/>
      <w:szCs w:val="24"/>
      <w:lang w:val="sr-Latn-CS"/>
    </w:rPr>
  </w:style>
  <w:style w:type="paragraph" w:styleId="Heading2">
    <w:name w:val="heading 2"/>
    <w:basedOn w:val="Normal"/>
    <w:next w:val="Normal"/>
    <w:link w:val="Heading2Char"/>
    <w:unhideWhenUsed/>
    <w:qFormat/>
    <w:rsid w:val="00973204"/>
    <w:pPr>
      <w:keepNext/>
      <w:jc w:val="both"/>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3204"/>
    <w:rPr>
      <w:rFonts w:ascii="Times New Roman" w:eastAsia="Times New Roman" w:hAnsi="Times New Roman" w:cs="Times New Roman"/>
      <w:b/>
      <w:bCs/>
      <w:i/>
      <w:iCs/>
      <w:noProof/>
      <w:sz w:val="24"/>
      <w:szCs w:val="24"/>
      <w:lang w:val="sr-Latn-CS"/>
    </w:rPr>
  </w:style>
  <w:style w:type="table" w:styleId="TableGrid">
    <w:name w:val="Table Grid"/>
    <w:basedOn w:val="TableNormal"/>
    <w:rsid w:val="009732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204"/>
    <w:pPr>
      <w:spacing w:after="0" w:line="240" w:lineRule="auto"/>
    </w:pPr>
    <w:rPr>
      <w:rFonts w:ascii="Times New Roman" w:eastAsia="Times New Roman" w:hAnsi="Times New Roman" w:cs="Times New Roman"/>
      <w:noProof/>
      <w:sz w:val="24"/>
      <w:szCs w:val="24"/>
      <w:lang w:val="sr-Latn-CS"/>
    </w:rPr>
  </w:style>
  <w:style w:type="paragraph" w:styleId="Heading2">
    <w:name w:val="heading 2"/>
    <w:basedOn w:val="Normal"/>
    <w:next w:val="Normal"/>
    <w:link w:val="Heading2Char"/>
    <w:unhideWhenUsed/>
    <w:qFormat/>
    <w:rsid w:val="00973204"/>
    <w:pPr>
      <w:keepNext/>
      <w:jc w:val="both"/>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3204"/>
    <w:rPr>
      <w:rFonts w:ascii="Times New Roman" w:eastAsia="Times New Roman" w:hAnsi="Times New Roman" w:cs="Times New Roman"/>
      <w:b/>
      <w:bCs/>
      <w:i/>
      <w:iCs/>
      <w:noProof/>
      <w:sz w:val="24"/>
      <w:szCs w:val="24"/>
      <w:lang w:val="sr-Latn-CS"/>
    </w:rPr>
  </w:style>
  <w:style w:type="table" w:styleId="TableGrid">
    <w:name w:val="Table Grid"/>
    <w:basedOn w:val="TableNormal"/>
    <w:rsid w:val="0097320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619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2EE0C-CBF2-45F0-904A-BC4A6466A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5843</Words>
  <Characters>33306</Characters>
  <Application>Microsoft Office Word</Application>
  <DocSecurity>0</DocSecurity>
  <Lines>277</Lines>
  <Paragraphs>78</Paragraphs>
  <ScaleCrop>false</ScaleCrop>
  <Company/>
  <LinksUpToDate>false</LinksUpToDate>
  <CharactersWithSpaces>39071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Mirsad</dc:creator>
  <cp:lastModifiedBy>milena.remikovic</cp:lastModifiedBy>
  <cp:revision>2</cp:revision>
  <dcterms:created xsi:type="dcterms:W3CDTF">2011-11-24T11:15:00Z</dcterms:created>
  <dcterms:modified xsi:type="dcterms:W3CDTF">2011-11-24T11:15:00Z</dcterms:modified>
</cp:coreProperties>
</file>